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43E6F5" w14:textId="77777777" w:rsidR="00F101F6" w:rsidRDefault="00F101F6">
      <w:pPr>
        <w:pStyle w:val="a8"/>
        <w:jc w:val="both"/>
        <w:rPr>
          <w:rFonts w:ascii="仿宋_GB2312" w:eastAsia="仿宋_GB2312" w:hAnsi="仿宋_GB2312" w:cs="仿宋_GB2312"/>
          <w:sz w:val="28"/>
          <w:szCs w:val="28"/>
          <w:lang w:eastAsia="zh-CN"/>
        </w:rPr>
      </w:pPr>
    </w:p>
    <w:p w14:paraId="6A0004B1" w14:textId="77777777" w:rsidR="00F101F6" w:rsidRDefault="00F101F6">
      <w:pPr>
        <w:pStyle w:val="a8"/>
        <w:jc w:val="right"/>
        <w:rPr>
          <w:rFonts w:ascii="黑体" w:eastAsia="黑体" w:hAnsi="黑体" w:cs="黑体"/>
          <w:sz w:val="28"/>
          <w:szCs w:val="28"/>
          <w:lang w:eastAsia="zh-CN"/>
        </w:rPr>
      </w:pPr>
    </w:p>
    <w:p w14:paraId="1DC0E347" w14:textId="25C63AB5" w:rsidR="00F101F6" w:rsidRPr="00135226" w:rsidRDefault="00801227" w:rsidP="00801227">
      <w:pPr>
        <w:pStyle w:val="a8"/>
        <w:jc w:val="center"/>
        <w:rPr>
          <w:rFonts w:ascii="方正小标宋简体" w:eastAsia="方正小标宋简体" w:hAnsi="黑体" w:cs="黑体"/>
          <w:sz w:val="44"/>
          <w:szCs w:val="44"/>
          <w:lang w:eastAsia="zh-CN"/>
        </w:rPr>
      </w:pPr>
      <w:r w:rsidRPr="00135226">
        <w:rPr>
          <w:rFonts w:ascii="方正小标宋简体" w:eastAsia="方正小标宋简体" w:hAnsi="黑体" w:cs="黑体" w:hint="eastAsia"/>
          <w:sz w:val="48"/>
          <w:szCs w:val="48"/>
          <w:lang w:eastAsia="zh-CN"/>
        </w:rPr>
        <w:t>江苏省地方标准</w:t>
      </w:r>
    </w:p>
    <w:p w14:paraId="0BDBE0A1" w14:textId="3AA3F2CE" w:rsidR="00F101F6" w:rsidRPr="00135226" w:rsidRDefault="00896E86" w:rsidP="001D70C8">
      <w:pPr>
        <w:pStyle w:val="a8"/>
        <w:jc w:val="center"/>
        <w:rPr>
          <w:rFonts w:ascii="方正小标宋简体" w:eastAsia="方正小标宋简体" w:hAnsi="黑体" w:cs="黑体"/>
          <w:sz w:val="48"/>
          <w:szCs w:val="48"/>
          <w:lang w:eastAsia="zh-CN"/>
        </w:rPr>
      </w:pPr>
      <w:r w:rsidRPr="00135226">
        <w:rPr>
          <w:rFonts w:ascii="方正小标宋简体" w:eastAsia="方正小标宋简体" w:hAnsi="黑体" w:cs="黑体" w:hint="eastAsia"/>
          <w:sz w:val="48"/>
          <w:szCs w:val="48"/>
          <w:lang w:eastAsia="zh-CN"/>
        </w:rPr>
        <w:t>《</w:t>
      </w:r>
      <w:r w:rsidR="0099741C" w:rsidRPr="00135226">
        <w:rPr>
          <w:rFonts w:ascii="方正小标宋简体" w:eastAsia="方正小标宋简体" w:hAnsi="黑体" w:cs="黑体" w:hint="eastAsia"/>
          <w:sz w:val="48"/>
          <w:szCs w:val="48"/>
          <w:lang w:eastAsia="zh-CN"/>
        </w:rPr>
        <w:t>汽车充电站</w:t>
      </w:r>
      <w:r w:rsidR="001D70C8">
        <w:rPr>
          <w:rFonts w:ascii="方正小标宋简体" w:eastAsia="方正小标宋简体" w:hAnsi="黑体" w:cs="黑体" w:hint="eastAsia"/>
          <w:sz w:val="48"/>
          <w:szCs w:val="48"/>
          <w:lang w:eastAsia="zh-CN"/>
        </w:rPr>
        <w:t>（桩）防雷检测技术规范</w:t>
      </w:r>
      <w:r w:rsidRPr="00135226">
        <w:rPr>
          <w:rFonts w:ascii="方正小标宋简体" w:eastAsia="方正小标宋简体" w:hAnsi="黑体" w:cs="黑体" w:hint="eastAsia"/>
          <w:sz w:val="48"/>
          <w:szCs w:val="48"/>
          <w:lang w:eastAsia="zh-CN"/>
        </w:rPr>
        <w:t>》</w:t>
      </w:r>
    </w:p>
    <w:p w14:paraId="23CDC3FF" w14:textId="1A4E31ED" w:rsidR="00135226" w:rsidRDefault="00135226" w:rsidP="00135226">
      <w:pPr>
        <w:pStyle w:val="a8"/>
        <w:jc w:val="center"/>
        <w:rPr>
          <w:rFonts w:ascii="方正小标宋简体" w:eastAsia="方正小标宋简体" w:hAnsi="黑体" w:cs="黑体"/>
          <w:sz w:val="48"/>
          <w:szCs w:val="48"/>
          <w:lang w:eastAsia="zh-CN"/>
        </w:rPr>
      </w:pPr>
      <w:r w:rsidRPr="00135226">
        <w:rPr>
          <w:rFonts w:ascii="方正小标宋简体" w:eastAsia="方正小标宋简体" w:hAnsi="黑体" w:cs="黑体" w:hint="eastAsia"/>
          <w:sz w:val="48"/>
          <w:szCs w:val="48"/>
          <w:lang w:eastAsia="zh-CN"/>
        </w:rPr>
        <w:t>（</w:t>
      </w:r>
      <w:r w:rsidR="001D70C8">
        <w:rPr>
          <w:rFonts w:ascii="方正小标宋简体" w:eastAsia="方正小标宋简体" w:hAnsi="黑体" w:cs="黑体" w:hint="eastAsia"/>
          <w:sz w:val="48"/>
          <w:szCs w:val="48"/>
          <w:lang w:eastAsia="zh-CN"/>
        </w:rPr>
        <w:t>送审</w:t>
      </w:r>
      <w:r w:rsidRPr="00135226">
        <w:rPr>
          <w:rFonts w:ascii="方正小标宋简体" w:eastAsia="方正小标宋简体" w:hAnsi="黑体" w:cs="黑体" w:hint="eastAsia"/>
          <w:sz w:val="48"/>
          <w:szCs w:val="48"/>
          <w:lang w:eastAsia="zh-CN"/>
        </w:rPr>
        <w:t>稿）</w:t>
      </w:r>
    </w:p>
    <w:p w14:paraId="6518CA07" w14:textId="4D8C1443" w:rsidR="00135226" w:rsidRPr="00135226" w:rsidRDefault="00135226" w:rsidP="00135226">
      <w:pPr>
        <w:pStyle w:val="a8"/>
        <w:jc w:val="center"/>
        <w:rPr>
          <w:rFonts w:ascii="方正小标宋简体" w:eastAsia="方正小标宋简体" w:hAnsi="黑体" w:cs="黑体"/>
          <w:sz w:val="48"/>
          <w:szCs w:val="48"/>
          <w:lang w:eastAsia="zh-CN"/>
        </w:rPr>
      </w:pPr>
    </w:p>
    <w:p w14:paraId="0D453F0F" w14:textId="7FB66E18" w:rsidR="00F101F6" w:rsidRPr="00135226" w:rsidRDefault="00896E86">
      <w:pPr>
        <w:pStyle w:val="a8"/>
        <w:jc w:val="center"/>
        <w:rPr>
          <w:rFonts w:ascii="方正小标宋简体" w:eastAsia="方正小标宋简体" w:hAnsi="黑体" w:cs="黑体"/>
          <w:sz w:val="48"/>
          <w:szCs w:val="48"/>
          <w:lang w:eastAsia="zh-CN"/>
        </w:rPr>
      </w:pPr>
      <w:r w:rsidRPr="00135226">
        <w:rPr>
          <w:rFonts w:ascii="方正小标宋简体" w:eastAsia="方正小标宋简体" w:hAnsi="黑体" w:cs="黑体" w:hint="eastAsia"/>
          <w:sz w:val="48"/>
          <w:szCs w:val="48"/>
          <w:lang w:eastAsia="zh-CN"/>
        </w:rPr>
        <w:t>编制说明</w:t>
      </w:r>
    </w:p>
    <w:p w14:paraId="3490C943" w14:textId="77777777" w:rsidR="00F101F6" w:rsidRDefault="00F101F6">
      <w:pPr>
        <w:pStyle w:val="a8"/>
        <w:jc w:val="both"/>
        <w:rPr>
          <w:rFonts w:ascii="黑体" w:eastAsia="黑体" w:hAnsi="黑体" w:cs="黑体"/>
          <w:lang w:eastAsia="zh-CN"/>
        </w:rPr>
      </w:pPr>
    </w:p>
    <w:p w14:paraId="3185ECA0" w14:textId="77777777" w:rsidR="00F101F6" w:rsidRDefault="00F101F6">
      <w:pPr>
        <w:pStyle w:val="a8"/>
        <w:jc w:val="both"/>
        <w:rPr>
          <w:rFonts w:ascii="黑体" w:eastAsia="黑体" w:hAnsi="黑体" w:cs="黑体"/>
          <w:lang w:eastAsia="zh-CN"/>
        </w:rPr>
      </w:pPr>
    </w:p>
    <w:p w14:paraId="297D0C2E" w14:textId="6CF4CF13" w:rsidR="00F101F6" w:rsidRDefault="00F101F6">
      <w:pPr>
        <w:pStyle w:val="a8"/>
        <w:jc w:val="both"/>
        <w:rPr>
          <w:rFonts w:ascii="黑体" w:eastAsia="黑体" w:hAnsi="黑体" w:cs="黑体"/>
          <w:lang w:eastAsia="zh-CN"/>
        </w:rPr>
      </w:pPr>
    </w:p>
    <w:p w14:paraId="35536A03" w14:textId="47AB52A4" w:rsidR="00F101F6" w:rsidRDefault="00F101F6">
      <w:pPr>
        <w:pStyle w:val="a8"/>
        <w:jc w:val="both"/>
        <w:rPr>
          <w:rFonts w:ascii="黑体" w:eastAsia="黑体" w:hAnsi="黑体" w:cs="黑体"/>
          <w:lang w:eastAsia="zh-CN"/>
        </w:rPr>
      </w:pPr>
    </w:p>
    <w:p w14:paraId="128E2D9B" w14:textId="77777777" w:rsidR="00135226" w:rsidRPr="00FA4C8D" w:rsidRDefault="00135226">
      <w:pPr>
        <w:pStyle w:val="a8"/>
        <w:jc w:val="both"/>
        <w:rPr>
          <w:rFonts w:ascii="黑体" w:eastAsia="黑体" w:hAnsi="黑体" w:cs="黑体"/>
          <w:lang w:eastAsia="zh-CN"/>
        </w:rPr>
      </w:pPr>
    </w:p>
    <w:p w14:paraId="5C16C7F6" w14:textId="3167681E" w:rsidR="00F101F6" w:rsidRPr="00FA4C8D" w:rsidRDefault="00896E86">
      <w:pPr>
        <w:pStyle w:val="a8"/>
        <w:ind w:firstLineChars="300" w:firstLine="960"/>
        <w:jc w:val="both"/>
        <w:rPr>
          <w:rFonts w:ascii="黑体" w:eastAsia="黑体" w:hAnsi="黑体" w:cs="黑体"/>
          <w:sz w:val="32"/>
          <w:szCs w:val="32"/>
          <w:lang w:eastAsia="zh-CN"/>
        </w:rPr>
      </w:pPr>
      <w:r w:rsidRPr="00FA4C8D">
        <w:rPr>
          <w:rFonts w:ascii="黑体" w:eastAsia="黑体" w:hAnsi="黑体" w:cs="黑体" w:hint="eastAsia"/>
          <w:sz w:val="32"/>
          <w:szCs w:val="32"/>
          <w:lang w:eastAsia="zh-CN"/>
        </w:rPr>
        <w:t>编制单位：</w:t>
      </w:r>
      <w:r w:rsidR="00B35E41" w:rsidRPr="00FA4C8D">
        <w:rPr>
          <w:rFonts w:ascii="黑体" w:eastAsia="黑体" w:hAnsi="黑体" w:cs="黑体" w:hint="eastAsia"/>
          <w:sz w:val="32"/>
          <w:szCs w:val="32"/>
          <w:lang w:eastAsia="zh-CN"/>
        </w:rPr>
        <w:t xml:space="preserve"> </w:t>
      </w:r>
      <w:r w:rsidR="00B35E41" w:rsidRPr="00FA4C8D">
        <w:rPr>
          <w:rFonts w:ascii="黑体" w:eastAsia="黑体" w:hAnsi="黑体" w:cs="黑体"/>
          <w:sz w:val="32"/>
          <w:szCs w:val="32"/>
          <w:lang w:eastAsia="zh-CN"/>
        </w:rPr>
        <w:t xml:space="preserve">  </w:t>
      </w:r>
      <w:r w:rsidR="00B35E41" w:rsidRPr="00C64F5F">
        <w:rPr>
          <w:rFonts w:ascii="黑体" w:eastAsia="黑体" w:hAnsi="黑体" w:cs="黑体"/>
          <w:sz w:val="32"/>
          <w:szCs w:val="32"/>
          <w:lang w:eastAsia="zh-CN"/>
        </w:rPr>
        <w:t xml:space="preserve"> </w:t>
      </w:r>
      <w:r w:rsidR="00137475" w:rsidRPr="00C64F5F">
        <w:rPr>
          <w:rFonts w:ascii="黑体" w:eastAsia="黑体" w:hAnsi="黑体" w:cs="黑体" w:hint="eastAsia"/>
          <w:sz w:val="32"/>
          <w:szCs w:val="32"/>
          <w:lang w:eastAsia="zh-CN"/>
        </w:rPr>
        <w:t xml:space="preserve"> </w:t>
      </w:r>
      <w:r w:rsidR="00FA4C8D" w:rsidRPr="00C64F5F">
        <w:rPr>
          <w:rFonts w:ascii="黑体" w:eastAsia="黑体" w:hAnsi="黑体" w:cs="黑体"/>
          <w:sz w:val="32"/>
          <w:szCs w:val="32"/>
          <w:lang w:eastAsia="zh-CN"/>
        </w:rPr>
        <w:t xml:space="preserve"> </w:t>
      </w:r>
      <w:r w:rsidR="00FA4C8D" w:rsidRPr="00C64F5F">
        <w:rPr>
          <w:rFonts w:ascii="黑体" w:eastAsia="黑体" w:hAnsi="黑体" w:cs="黑体" w:hint="eastAsia"/>
          <w:sz w:val="32"/>
          <w:szCs w:val="32"/>
          <w:lang w:eastAsia="zh-CN"/>
        </w:rPr>
        <w:t>苏州市气象局</w:t>
      </w:r>
      <w:r w:rsidR="00FA4C8D" w:rsidRPr="00C64F5F">
        <w:rPr>
          <w:rFonts w:ascii="黑体" w:eastAsia="黑体" w:hAnsi="黑体" w:cs="黑体"/>
          <w:sz w:val="32"/>
          <w:szCs w:val="32"/>
          <w:lang w:eastAsia="zh-CN"/>
        </w:rPr>
        <w:t xml:space="preserve"> </w:t>
      </w:r>
      <w:r w:rsidR="00C64F5F" w:rsidRPr="00C64F5F">
        <w:rPr>
          <w:rFonts w:ascii="黑体" w:eastAsia="黑体" w:hAnsi="黑体" w:cs="黑体"/>
          <w:sz w:val="32"/>
          <w:szCs w:val="32"/>
          <w:lang w:eastAsia="zh-CN"/>
        </w:rPr>
        <w:t xml:space="preserve">     </w:t>
      </w:r>
      <w:r w:rsidR="00C64F5F">
        <w:rPr>
          <w:rFonts w:ascii="黑体" w:eastAsia="黑体" w:hAnsi="黑体" w:cs="黑体"/>
          <w:sz w:val="32"/>
          <w:szCs w:val="32"/>
          <w:lang w:eastAsia="zh-CN"/>
        </w:rPr>
        <w:t xml:space="preserve">  </w:t>
      </w:r>
    </w:p>
    <w:p w14:paraId="77BA1363" w14:textId="1F1F9791" w:rsidR="00F101F6" w:rsidRPr="00FA4C8D" w:rsidRDefault="00896E86">
      <w:pPr>
        <w:pStyle w:val="a8"/>
        <w:ind w:firstLineChars="300" w:firstLine="960"/>
        <w:jc w:val="both"/>
        <w:rPr>
          <w:rFonts w:ascii="黑体" w:eastAsia="黑体" w:hAnsi="黑体" w:cs="黑体"/>
          <w:sz w:val="32"/>
          <w:szCs w:val="32"/>
          <w:lang w:eastAsia="zh-CN"/>
        </w:rPr>
      </w:pPr>
      <w:r w:rsidRPr="00FA4C8D">
        <w:rPr>
          <w:rFonts w:ascii="黑体" w:eastAsia="黑体" w:hAnsi="黑体" w:cs="黑体" w:hint="eastAsia"/>
          <w:sz w:val="32"/>
          <w:szCs w:val="32"/>
          <w:lang w:eastAsia="zh-CN"/>
        </w:rPr>
        <w:t xml:space="preserve">推荐单位：    </w:t>
      </w:r>
      <w:r w:rsidR="00FA4C8D">
        <w:rPr>
          <w:rFonts w:ascii="黑体" w:eastAsia="黑体" w:hAnsi="黑体" w:cs="黑体"/>
          <w:sz w:val="32"/>
          <w:szCs w:val="32"/>
          <w:lang w:eastAsia="zh-CN"/>
        </w:rPr>
        <w:t xml:space="preserve"> </w:t>
      </w:r>
      <w:r w:rsidRPr="00FA4C8D">
        <w:rPr>
          <w:rFonts w:ascii="黑体" w:eastAsia="黑体" w:hAnsi="黑体" w:cs="黑体" w:hint="eastAsia"/>
          <w:sz w:val="32"/>
          <w:szCs w:val="32"/>
          <w:lang w:eastAsia="zh-CN"/>
        </w:rPr>
        <w:t xml:space="preserve"> 江苏省气象局                </w:t>
      </w:r>
    </w:p>
    <w:p w14:paraId="2510E0FD" w14:textId="337EB219" w:rsidR="00F101F6" w:rsidRPr="00FA4C8D" w:rsidRDefault="00896E86">
      <w:pPr>
        <w:pStyle w:val="a8"/>
        <w:ind w:firstLineChars="300" w:firstLine="960"/>
        <w:jc w:val="both"/>
        <w:rPr>
          <w:rFonts w:ascii="黑体" w:eastAsia="黑体" w:hAnsi="黑体" w:cs="黑体"/>
          <w:sz w:val="32"/>
          <w:szCs w:val="32"/>
          <w:lang w:eastAsia="zh-CN"/>
        </w:rPr>
      </w:pPr>
      <w:r w:rsidRPr="00FA4C8D">
        <w:rPr>
          <w:rFonts w:ascii="黑体" w:eastAsia="黑体" w:hAnsi="黑体" w:cs="黑体" w:hint="eastAsia"/>
          <w:sz w:val="32"/>
          <w:szCs w:val="32"/>
          <w:lang w:eastAsia="zh-CN"/>
        </w:rPr>
        <w:t>完成日期：</w:t>
      </w:r>
      <w:r w:rsidR="00FA4C8D">
        <w:rPr>
          <w:rFonts w:ascii="黑体" w:eastAsia="黑体" w:hAnsi="黑体" w:cs="黑体" w:hint="eastAsia"/>
          <w:sz w:val="32"/>
          <w:szCs w:val="32"/>
          <w:lang w:eastAsia="zh-CN"/>
        </w:rPr>
        <w:t xml:space="preserve">    </w:t>
      </w:r>
      <w:r w:rsidR="00135226" w:rsidRPr="00FA4C8D">
        <w:rPr>
          <w:rFonts w:ascii="Times New Roman" w:eastAsia="黑体" w:hAnsi="Times New Roman" w:cs="Times New Roman"/>
          <w:sz w:val="32"/>
          <w:szCs w:val="32"/>
          <w:lang w:eastAsia="zh-CN"/>
        </w:rPr>
        <w:t xml:space="preserve"> </w:t>
      </w:r>
      <w:r w:rsidRPr="00FA4C8D">
        <w:rPr>
          <w:rFonts w:ascii="Times New Roman" w:eastAsia="黑体" w:hAnsi="Times New Roman" w:cs="Times New Roman"/>
          <w:sz w:val="32"/>
          <w:szCs w:val="32"/>
          <w:lang w:eastAsia="zh-CN"/>
        </w:rPr>
        <w:t>202</w:t>
      </w:r>
      <w:r w:rsidR="00272E66" w:rsidRPr="00FA4C8D">
        <w:rPr>
          <w:rFonts w:ascii="Times New Roman" w:eastAsia="黑体" w:hAnsi="Times New Roman" w:cs="Times New Roman"/>
          <w:sz w:val="32"/>
          <w:szCs w:val="32"/>
          <w:lang w:eastAsia="zh-CN"/>
        </w:rPr>
        <w:t>4</w:t>
      </w:r>
      <w:r w:rsidRPr="00FA4C8D">
        <w:rPr>
          <w:rFonts w:ascii="Times New Roman" w:eastAsia="黑体" w:hAnsi="Times New Roman" w:cs="Times New Roman"/>
          <w:sz w:val="32"/>
          <w:szCs w:val="32"/>
          <w:lang w:eastAsia="zh-CN"/>
        </w:rPr>
        <w:t>年</w:t>
      </w:r>
      <w:r w:rsidR="00792BC4" w:rsidRPr="00FA4C8D">
        <w:rPr>
          <w:rFonts w:ascii="Times New Roman" w:eastAsia="黑体" w:hAnsi="Times New Roman" w:cs="Times New Roman" w:hint="eastAsia"/>
          <w:sz w:val="32"/>
          <w:szCs w:val="32"/>
          <w:lang w:eastAsia="zh-CN"/>
        </w:rPr>
        <w:t>6</w:t>
      </w:r>
      <w:r w:rsidRPr="00FA4C8D">
        <w:rPr>
          <w:rFonts w:ascii="Times New Roman" w:eastAsia="黑体" w:hAnsi="Times New Roman" w:cs="Times New Roman"/>
          <w:sz w:val="32"/>
          <w:szCs w:val="32"/>
          <w:lang w:eastAsia="zh-CN"/>
        </w:rPr>
        <w:t>月</w:t>
      </w:r>
      <w:r w:rsidR="00792BC4" w:rsidRPr="00FA4C8D">
        <w:rPr>
          <w:rFonts w:ascii="Times New Roman" w:eastAsia="黑体" w:hAnsi="Times New Roman" w:cs="Times New Roman" w:hint="eastAsia"/>
          <w:sz w:val="32"/>
          <w:szCs w:val="32"/>
          <w:lang w:eastAsia="zh-CN"/>
        </w:rPr>
        <w:t>24</w:t>
      </w:r>
      <w:r w:rsidRPr="00FA4C8D">
        <w:rPr>
          <w:rFonts w:ascii="Times New Roman" w:eastAsia="黑体" w:hAnsi="Times New Roman" w:cs="Times New Roman"/>
          <w:sz w:val="32"/>
          <w:szCs w:val="32"/>
          <w:lang w:eastAsia="zh-CN"/>
        </w:rPr>
        <w:t>日</w:t>
      </w:r>
      <w:r w:rsidR="00C64F5F">
        <w:rPr>
          <w:rFonts w:ascii="Times New Roman" w:eastAsia="黑体" w:hAnsi="Times New Roman" w:cs="Times New Roman" w:hint="eastAsia"/>
          <w:sz w:val="32"/>
          <w:szCs w:val="32"/>
          <w:lang w:eastAsia="zh-CN"/>
        </w:rPr>
        <w:t xml:space="preserve"> </w:t>
      </w:r>
      <w:r w:rsidR="00C64F5F">
        <w:rPr>
          <w:rFonts w:ascii="Times New Roman" w:eastAsia="黑体" w:hAnsi="Times New Roman" w:cs="Times New Roman"/>
          <w:sz w:val="32"/>
          <w:szCs w:val="32"/>
          <w:lang w:eastAsia="zh-CN"/>
        </w:rPr>
        <w:t xml:space="preserve">       </w:t>
      </w:r>
    </w:p>
    <w:p w14:paraId="4D8DC1F1" w14:textId="4DD95CD1" w:rsidR="00F101F6" w:rsidRPr="00FA4C8D" w:rsidRDefault="00C64F5F" w:rsidP="009F2BE2">
      <w:pPr>
        <w:pStyle w:val="a8"/>
        <w:rPr>
          <w:rFonts w:ascii="黑体" w:eastAsia="黑体" w:hAnsi="黑体" w:cs="黑体"/>
          <w:sz w:val="44"/>
          <w:szCs w:val="44"/>
          <w:lang w:eastAsia="zh-CN"/>
        </w:rPr>
        <w:sectPr w:rsidR="00F101F6" w:rsidRPr="00FA4C8D">
          <w:pgSz w:w="12240" w:h="15840"/>
          <w:pgMar w:top="1247" w:right="1797" w:bottom="1247" w:left="1797" w:header="720" w:footer="720" w:gutter="0"/>
          <w:cols w:space="720"/>
          <w:docGrid w:linePitch="360"/>
        </w:sectPr>
      </w:pPr>
      <w:r>
        <w:rPr>
          <w:rFonts w:ascii="黑体" w:eastAsia="黑体" w:hAnsi="黑体" w:cs="黑体" w:hint="eastAsia"/>
          <w:sz w:val="44"/>
          <w:szCs w:val="44"/>
          <w:lang w:eastAsia="zh-CN"/>
        </w:rPr>
        <w:t xml:space="preserve"> </w:t>
      </w:r>
      <w:r>
        <w:rPr>
          <w:rFonts w:ascii="黑体" w:eastAsia="黑体" w:hAnsi="黑体" w:cs="黑体"/>
          <w:sz w:val="44"/>
          <w:szCs w:val="44"/>
          <w:lang w:eastAsia="zh-CN"/>
        </w:rPr>
        <w:t xml:space="preserve">      </w:t>
      </w:r>
    </w:p>
    <w:p w14:paraId="52562852" w14:textId="77777777" w:rsidR="00F101F6" w:rsidRDefault="00F101F6">
      <w:pPr>
        <w:pStyle w:val="a8"/>
        <w:jc w:val="center"/>
        <w:rPr>
          <w:rFonts w:ascii="黑体" w:eastAsia="黑体" w:hAnsi="黑体" w:cs="黑体"/>
          <w:b/>
          <w:bCs/>
          <w:sz w:val="44"/>
          <w:szCs w:val="44"/>
          <w:lang w:eastAsia="zh-CN"/>
        </w:rPr>
      </w:pPr>
    </w:p>
    <w:p w14:paraId="4E55AF99" w14:textId="77777777" w:rsidR="00F101F6" w:rsidRDefault="00896E86">
      <w:pPr>
        <w:pStyle w:val="a8"/>
        <w:jc w:val="center"/>
        <w:rPr>
          <w:rFonts w:ascii="黑体" w:eastAsia="黑体" w:hAnsi="黑体" w:cs="黑体"/>
          <w:b/>
          <w:bCs/>
          <w:sz w:val="44"/>
          <w:szCs w:val="44"/>
          <w:lang w:eastAsia="zh-CN"/>
        </w:rPr>
      </w:pPr>
      <w:r>
        <w:rPr>
          <w:rFonts w:ascii="黑体" w:eastAsia="黑体" w:hAnsi="黑体" w:cs="黑体" w:hint="eastAsia"/>
          <w:b/>
          <w:bCs/>
          <w:sz w:val="44"/>
          <w:szCs w:val="44"/>
          <w:lang w:eastAsia="zh-CN"/>
        </w:rPr>
        <w:t>目    录</w:t>
      </w:r>
    </w:p>
    <w:p w14:paraId="483E6A4E" w14:textId="77777777" w:rsidR="00F101F6" w:rsidRDefault="00F101F6">
      <w:pPr>
        <w:pStyle w:val="a8"/>
        <w:jc w:val="both"/>
        <w:rPr>
          <w:rFonts w:ascii="黑体" w:eastAsia="黑体" w:hAnsi="黑体" w:cs="黑体"/>
          <w:sz w:val="32"/>
          <w:szCs w:val="32"/>
          <w:lang w:eastAsia="zh-CN"/>
        </w:rPr>
      </w:pPr>
    </w:p>
    <w:p w14:paraId="7C6EF87D" w14:textId="1FBDC644" w:rsidR="00F101F6" w:rsidRPr="00C90FD5" w:rsidRDefault="00A512F8">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一</w:t>
      </w:r>
      <w:r w:rsidR="00896E86" w:rsidRPr="00C90FD5">
        <w:rPr>
          <w:rFonts w:ascii="黑体" w:eastAsia="黑体" w:hAnsi="黑体" w:cs="黑体" w:hint="eastAsia"/>
          <w:b/>
          <w:bCs/>
          <w:sz w:val="32"/>
          <w:szCs w:val="32"/>
          <w:lang w:eastAsia="zh-CN"/>
        </w:rPr>
        <w:t>、任务来源……</w:t>
      </w:r>
      <w:proofErr w:type="gramStart"/>
      <w:r w:rsidR="00896E86" w:rsidRPr="00C90FD5">
        <w:rPr>
          <w:rFonts w:ascii="黑体" w:eastAsia="黑体" w:hAnsi="黑体" w:cs="黑体" w:hint="eastAsia"/>
          <w:b/>
          <w:bCs/>
          <w:sz w:val="32"/>
          <w:szCs w:val="32"/>
          <w:lang w:eastAsia="zh-CN"/>
        </w:rPr>
        <w:t>……………………………………………</w:t>
      </w:r>
      <w:proofErr w:type="gramEnd"/>
      <w:r w:rsidR="00C90FD5" w:rsidRPr="00C90FD5">
        <w:rPr>
          <w:rFonts w:ascii="黑体" w:eastAsia="黑体" w:hAnsi="黑体" w:cs="黑体"/>
          <w:b/>
          <w:bCs/>
          <w:sz w:val="32"/>
          <w:szCs w:val="32"/>
          <w:lang w:eastAsia="zh-CN"/>
        </w:rPr>
        <w:t>1</w:t>
      </w:r>
    </w:p>
    <w:p w14:paraId="51CE5374" w14:textId="2E067C92" w:rsidR="00A512F8" w:rsidRPr="00C90FD5" w:rsidRDefault="00A512F8" w:rsidP="00A512F8">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二、目的意义……</w:t>
      </w:r>
      <w:proofErr w:type="gramStart"/>
      <w:r w:rsidRPr="00C90FD5">
        <w:rPr>
          <w:rFonts w:ascii="黑体" w:eastAsia="黑体" w:hAnsi="黑体" w:cs="黑体" w:hint="eastAsia"/>
          <w:b/>
          <w:bCs/>
          <w:sz w:val="32"/>
          <w:szCs w:val="32"/>
          <w:lang w:eastAsia="zh-CN"/>
        </w:rPr>
        <w:t>……………………………………………</w:t>
      </w:r>
      <w:proofErr w:type="gramEnd"/>
      <w:r w:rsidRPr="00C90FD5">
        <w:rPr>
          <w:rFonts w:ascii="黑体" w:eastAsia="黑体" w:hAnsi="黑体" w:cs="黑体" w:hint="eastAsia"/>
          <w:b/>
          <w:bCs/>
          <w:sz w:val="32"/>
          <w:szCs w:val="32"/>
          <w:lang w:eastAsia="zh-CN"/>
        </w:rPr>
        <w:t>1</w:t>
      </w:r>
    </w:p>
    <w:p w14:paraId="483FCAB2" w14:textId="45E2065A" w:rsidR="00F101F6" w:rsidRPr="00C90FD5" w:rsidRDefault="00896E86">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三、编制过程……</w:t>
      </w:r>
      <w:proofErr w:type="gramStart"/>
      <w:r w:rsidRPr="00C90FD5">
        <w:rPr>
          <w:rFonts w:ascii="黑体" w:eastAsia="黑体" w:hAnsi="黑体" w:cs="黑体" w:hint="eastAsia"/>
          <w:b/>
          <w:bCs/>
          <w:sz w:val="32"/>
          <w:szCs w:val="32"/>
          <w:lang w:eastAsia="zh-CN"/>
        </w:rPr>
        <w:t>……………………………………………</w:t>
      </w:r>
      <w:proofErr w:type="gramEnd"/>
      <w:r w:rsidR="00805398" w:rsidRPr="00C90FD5">
        <w:rPr>
          <w:rFonts w:ascii="黑体" w:eastAsia="黑体" w:hAnsi="黑体" w:cs="黑体"/>
          <w:b/>
          <w:bCs/>
          <w:sz w:val="32"/>
          <w:szCs w:val="32"/>
          <w:lang w:eastAsia="zh-CN"/>
        </w:rPr>
        <w:t>4</w:t>
      </w:r>
    </w:p>
    <w:p w14:paraId="524FEF19" w14:textId="2234875B" w:rsidR="00F101F6" w:rsidRPr="00C90FD5" w:rsidRDefault="00896E86">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四、主要内容技术指标确立……</w:t>
      </w:r>
      <w:proofErr w:type="gramStart"/>
      <w:r w:rsidRPr="00C90FD5">
        <w:rPr>
          <w:rFonts w:ascii="黑体" w:eastAsia="黑体" w:hAnsi="黑体" w:cs="黑体" w:hint="eastAsia"/>
          <w:b/>
          <w:bCs/>
          <w:sz w:val="32"/>
          <w:szCs w:val="32"/>
          <w:lang w:eastAsia="zh-CN"/>
        </w:rPr>
        <w:t>……………………………</w:t>
      </w:r>
      <w:proofErr w:type="gramEnd"/>
      <w:r w:rsidR="00401093">
        <w:rPr>
          <w:rFonts w:ascii="黑体" w:eastAsia="黑体" w:hAnsi="黑体" w:cs="黑体" w:hint="eastAsia"/>
          <w:b/>
          <w:bCs/>
          <w:sz w:val="32"/>
          <w:szCs w:val="32"/>
          <w:lang w:eastAsia="zh-CN"/>
        </w:rPr>
        <w:t>5</w:t>
      </w:r>
    </w:p>
    <w:p w14:paraId="5F946327" w14:textId="1CB45725" w:rsidR="00F101F6" w:rsidRPr="00C90FD5" w:rsidRDefault="00896E86">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五、与相关法律法规和国家标准的关系……</w:t>
      </w:r>
      <w:proofErr w:type="gramStart"/>
      <w:r w:rsidRPr="00C90FD5">
        <w:rPr>
          <w:rFonts w:ascii="黑体" w:eastAsia="黑体" w:hAnsi="黑体" w:cs="黑体" w:hint="eastAsia"/>
          <w:b/>
          <w:bCs/>
          <w:sz w:val="32"/>
          <w:szCs w:val="32"/>
          <w:lang w:eastAsia="zh-CN"/>
        </w:rPr>
        <w:t>………………</w:t>
      </w:r>
      <w:proofErr w:type="gramEnd"/>
      <w:r w:rsidR="00477432" w:rsidRPr="00C90FD5">
        <w:rPr>
          <w:rFonts w:ascii="黑体" w:eastAsia="黑体" w:hAnsi="黑体" w:cs="黑体"/>
          <w:b/>
          <w:bCs/>
          <w:sz w:val="32"/>
          <w:szCs w:val="32"/>
          <w:lang w:eastAsia="zh-CN"/>
        </w:rPr>
        <w:t>8</w:t>
      </w:r>
    </w:p>
    <w:p w14:paraId="5AACBD89" w14:textId="1D691100" w:rsidR="00F101F6" w:rsidRPr="00C90FD5" w:rsidRDefault="00896E86">
      <w:pPr>
        <w:pStyle w:val="a8"/>
        <w:spacing w:line="480" w:lineRule="auto"/>
        <w:ind w:firstLineChars="100" w:firstLine="321"/>
        <w:rPr>
          <w:rFonts w:ascii="黑体" w:eastAsia="黑体" w:hAnsi="黑体" w:cs="黑体"/>
          <w:b/>
          <w:bCs/>
          <w:sz w:val="32"/>
          <w:szCs w:val="32"/>
          <w:lang w:eastAsia="zh-CN"/>
        </w:rPr>
      </w:pPr>
      <w:r w:rsidRPr="00C90FD5">
        <w:rPr>
          <w:rFonts w:ascii="黑体" w:eastAsia="黑体" w:hAnsi="黑体" w:cs="黑体" w:hint="eastAsia"/>
          <w:b/>
          <w:bCs/>
          <w:sz w:val="32"/>
          <w:szCs w:val="32"/>
          <w:lang w:eastAsia="zh-CN"/>
        </w:rPr>
        <w:t>六、实施推广建议……</w:t>
      </w:r>
      <w:proofErr w:type="gramStart"/>
      <w:r w:rsidRPr="00C90FD5">
        <w:rPr>
          <w:rFonts w:ascii="黑体" w:eastAsia="黑体" w:hAnsi="黑体" w:cs="黑体" w:hint="eastAsia"/>
          <w:b/>
          <w:bCs/>
          <w:sz w:val="32"/>
          <w:szCs w:val="32"/>
          <w:lang w:eastAsia="zh-CN"/>
        </w:rPr>
        <w:t>………………………………………</w:t>
      </w:r>
      <w:proofErr w:type="gramEnd"/>
      <w:r w:rsidR="00401093">
        <w:rPr>
          <w:rFonts w:ascii="黑体" w:eastAsia="黑体" w:hAnsi="黑体" w:cs="黑体" w:hint="eastAsia"/>
          <w:b/>
          <w:bCs/>
          <w:sz w:val="32"/>
          <w:szCs w:val="32"/>
          <w:lang w:eastAsia="zh-CN"/>
        </w:rPr>
        <w:t>8</w:t>
      </w:r>
      <w:bookmarkStart w:id="0" w:name="_GoBack"/>
      <w:bookmarkEnd w:id="0"/>
    </w:p>
    <w:p w14:paraId="2FF01FF7" w14:textId="5FA096E4" w:rsidR="00F101F6" w:rsidRPr="00C93FF3" w:rsidRDefault="00896E86">
      <w:pPr>
        <w:pStyle w:val="a8"/>
        <w:spacing w:line="480" w:lineRule="auto"/>
        <w:rPr>
          <w:rFonts w:ascii="仿宋_GB2312" w:eastAsia="仿宋_GB2312" w:hAnsi="仿宋_GB2312" w:cs="仿宋_GB2312"/>
          <w:b/>
          <w:bCs/>
          <w:color w:val="FF0000"/>
          <w:sz w:val="32"/>
          <w:szCs w:val="32"/>
          <w:lang w:eastAsia="zh-CN"/>
        </w:rPr>
      </w:pPr>
      <w:r w:rsidRPr="00C93FF3">
        <w:rPr>
          <w:rFonts w:ascii="黑体" w:eastAsia="黑体" w:hAnsi="黑体" w:cs="黑体" w:hint="eastAsia"/>
          <w:b/>
          <w:bCs/>
          <w:color w:val="FF0000"/>
          <w:sz w:val="32"/>
          <w:szCs w:val="32"/>
          <w:lang w:eastAsia="zh-CN"/>
        </w:rPr>
        <w:t xml:space="preserve">  </w:t>
      </w:r>
    </w:p>
    <w:p w14:paraId="08B09A70" w14:textId="77777777" w:rsidR="00F101F6" w:rsidRDefault="00F101F6">
      <w:pPr>
        <w:pStyle w:val="a8"/>
        <w:jc w:val="both"/>
        <w:rPr>
          <w:lang w:eastAsia="zh-CN"/>
        </w:rPr>
      </w:pPr>
    </w:p>
    <w:p w14:paraId="7A21804B" w14:textId="77777777" w:rsidR="00F101F6" w:rsidRDefault="00F101F6">
      <w:pPr>
        <w:pStyle w:val="a8"/>
        <w:jc w:val="both"/>
        <w:rPr>
          <w:rFonts w:ascii="黑体" w:eastAsia="黑体" w:hAnsi="黑体" w:cs="黑体"/>
          <w:sz w:val="32"/>
          <w:szCs w:val="32"/>
          <w:lang w:eastAsia="zh-CN"/>
        </w:rPr>
        <w:sectPr w:rsidR="00F101F6">
          <w:footerReference w:type="default" r:id="rId9"/>
          <w:pgSz w:w="12240" w:h="15840"/>
          <w:pgMar w:top="1247" w:right="1797" w:bottom="1247" w:left="1797" w:header="720" w:footer="720" w:gutter="0"/>
          <w:pgNumType w:start="1"/>
          <w:cols w:space="720"/>
          <w:docGrid w:linePitch="360"/>
        </w:sectPr>
      </w:pPr>
    </w:p>
    <w:p w14:paraId="7243B3A1" w14:textId="6325E54B" w:rsidR="00F101F6" w:rsidRDefault="009F6D4F" w:rsidP="00092275">
      <w:pPr>
        <w:pStyle w:val="a8"/>
        <w:numPr>
          <w:ilvl w:val="0"/>
          <w:numId w:val="8"/>
        </w:numPr>
        <w:jc w:val="both"/>
        <w:rPr>
          <w:rFonts w:ascii="Times New Roman" w:eastAsia="黑体" w:hAnsi="Times New Roman" w:cs="Times New Roman"/>
          <w:sz w:val="32"/>
          <w:szCs w:val="32"/>
          <w:lang w:eastAsia="zh-CN"/>
        </w:rPr>
      </w:pPr>
      <w:r>
        <w:rPr>
          <w:rFonts w:ascii="Times New Roman" w:eastAsia="黑体" w:hAnsi="Times New Roman" w:cs="Times New Roman" w:hint="eastAsia"/>
          <w:sz w:val="32"/>
          <w:szCs w:val="32"/>
          <w:lang w:eastAsia="zh-CN"/>
        </w:rPr>
        <w:lastRenderedPageBreak/>
        <w:t>任务来源</w:t>
      </w:r>
    </w:p>
    <w:p w14:paraId="244781AB" w14:textId="77777777" w:rsidR="009F6D4F" w:rsidRPr="009F6D4F" w:rsidRDefault="009F6D4F" w:rsidP="009F6D4F">
      <w:pPr>
        <w:ind w:firstLineChars="200" w:firstLine="640"/>
        <w:rPr>
          <w:rFonts w:ascii="Times New Roman" w:eastAsia="仿宋_GB2312" w:hAnsi="Times New Roman" w:cs="Times New Roman"/>
          <w:sz w:val="32"/>
          <w:szCs w:val="32"/>
          <w:lang w:eastAsia="zh-CN"/>
        </w:rPr>
      </w:pPr>
      <w:r w:rsidRPr="009F6D4F">
        <w:rPr>
          <w:rFonts w:ascii="Times New Roman" w:eastAsia="仿宋_GB2312" w:hAnsi="Times New Roman" w:cs="Times New Roman"/>
          <w:sz w:val="32"/>
          <w:szCs w:val="32"/>
          <w:lang w:eastAsia="zh-CN"/>
        </w:rPr>
        <w:t>根据《中华人民共和国标准化法》和《地方标准管理办法》，由苏州市气象局、江苏省防雷减灾协会共同提出立项，经江苏省市场监督管理局评估批准，依据江苏省市场监督管理局《苏市监标</w:t>
      </w:r>
      <w:r w:rsidRPr="009F6D4F">
        <w:rPr>
          <w:rFonts w:ascii="Times New Roman" w:eastAsia="仿宋_GB2312" w:hAnsi="Times New Roman" w:cs="Times New Roman"/>
          <w:sz w:val="32"/>
          <w:szCs w:val="32"/>
          <w:lang w:eastAsia="zh-CN"/>
        </w:rPr>
        <w:t>[2023]173</w:t>
      </w:r>
      <w:r w:rsidRPr="009F6D4F">
        <w:rPr>
          <w:rFonts w:ascii="Times New Roman" w:eastAsia="仿宋_GB2312" w:hAnsi="Times New Roman" w:cs="Times New Roman"/>
          <w:sz w:val="32"/>
          <w:szCs w:val="32"/>
          <w:lang w:eastAsia="zh-CN"/>
        </w:rPr>
        <w:t>号》文件，省市场监督管理局关于下达</w:t>
      </w:r>
      <w:r w:rsidRPr="009F6D4F">
        <w:rPr>
          <w:rFonts w:ascii="Times New Roman" w:eastAsia="仿宋_GB2312" w:hAnsi="Times New Roman" w:cs="Times New Roman"/>
          <w:sz w:val="32"/>
          <w:szCs w:val="32"/>
          <w:lang w:eastAsia="zh-CN"/>
        </w:rPr>
        <w:t>2023</w:t>
      </w:r>
      <w:r w:rsidRPr="009F6D4F">
        <w:rPr>
          <w:rFonts w:ascii="Times New Roman" w:eastAsia="仿宋_GB2312" w:hAnsi="Times New Roman" w:cs="Times New Roman"/>
          <w:sz w:val="32"/>
          <w:szCs w:val="32"/>
          <w:lang w:eastAsia="zh-CN"/>
        </w:rPr>
        <w:t>年度第一批江苏省地方标准项目计划的通知，</w:t>
      </w:r>
      <w:r w:rsidRPr="009F6D4F">
        <w:rPr>
          <w:rFonts w:ascii="Times New Roman" w:eastAsia="仿宋_GB2312" w:hAnsi="Times New Roman" w:cs="Times New Roman"/>
          <w:sz w:val="32"/>
          <w:szCs w:val="32"/>
          <w:lang w:eastAsia="zh-CN"/>
        </w:rPr>
        <w:t>2023</w:t>
      </w:r>
      <w:r w:rsidRPr="009F6D4F">
        <w:rPr>
          <w:rFonts w:ascii="Times New Roman" w:eastAsia="仿宋_GB2312" w:hAnsi="Times New Roman" w:cs="Times New Roman"/>
          <w:sz w:val="32"/>
          <w:szCs w:val="32"/>
          <w:lang w:eastAsia="zh-CN"/>
        </w:rPr>
        <w:t>年</w:t>
      </w:r>
      <w:r w:rsidRPr="009F6D4F">
        <w:rPr>
          <w:rFonts w:ascii="Times New Roman" w:eastAsia="仿宋_GB2312" w:hAnsi="Times New Roman" w:cs="Times New Roman"/>
          <w:sz w:val="32"/>
          <w:szCs w:val="32"/>
          <w:lang w:eastAsia="zh-CN"/>
        </w:rPr>
        <w:t>8</w:t>
      </w:r>
      <w:r w:rsidRPr="009F6D4F">
        <w:rPr>
          <w:rFonts w:ascii="Times New Roman" w:eastAsia="仿宋_GB2312" w:hAnsi="Times New Roman" w:cs="Times New Roman"/>
          <w:sz w:val="32"/>
          <w:szCs w:val="32"/>
          <w:lang w:eastAsia="zh-CN"/>
        </w:rPr>
        <w:t>月</w:t>
      </w:r>
      <w:r w:rsidRPr="009F6D4F">
        <w:rPr>
          <w:rFonts w:ascii="Times New Roman" w:eastAsia="仿宋_GB2312" w:hAnsi="Times New Roman" w:cs="Times New Roman"/>
          <w:sz w:val="32"/>
          <w:szCs w:val="32"/>
          <w:lang w:eastAsia="zh-CN"/>
        </w:rPr>
        <w:t>4</w:t>
      </w:r>
      <w:r w:rsidRPr="009F6D4F">
        <w:rPr>
          <w:rFonts w:ascii="Times New Roman" w:eastAsia="仿宋_GB2312" w:hAnsi="Times New Roman" w:cs="Times New Roman"/>
          <w:sz w:val="32"/>
          <w:szCs w:val="32"/>
          <w:lang w:eastAsia="zh-CN"/>
        </w:rPr>
        <w:t>日，《汽车充（换）电站防雷检测技术规范》省地方标准研制项目列入</w:t>
      </w:r>
      <w:r w:rsidRPr="009F6D4F">
        <w:rPr>
          <w:rFonts w:ascii="Times New Roman" w:eastAsia="仿宋_GB2312" w:hAnsi="Times New Roman" w:cs="Times New Roman"/>
          <w:sz w:val="32"/>
          <w:szCs w:val="32"/>
          <w:lang w:eastAsia="zh-CN"/>
        </w:rPr>
        <w:t>2023</w:t>
      </w:r>
      <w:r w:rsidRPr="009F6D4F">
        <w:rPr>
          <w:rFonts w:ascii="Times New Roman" w:eastAsia="仿宋_GB2312" w:hAnsi="Times New Roman" w:cs="Times New Roman"/>
          <w:sz w:val="32"/>
          <w:szCs w:val="32"/>
          <w:lang w:eastAsia="zh-CN"/>
        </w:rPr>
        <w:t>年年度江苏省地方标准项目计划。</w:t>
      </w:r>
    </w:p>
    <w:p w14:paraId="408917D4" w14:textId="533D01FA" w:rsidR="00F101F6" w:rsidRPr="009C696A" w:rsidRDefault="009F6D4F" w:rsidP="00792BC4">
      <w:pPr>
        <w:pStyle w:val="a8"/>
        <w:numPr>
          <w:ilvl w:val="0"/>
          <w:numId w:val="8"/>
        </w:numPr>
        <w:wordWrap w:val="0"/>
        <w:topLinePunct/>
        <w:spacing w:before="120" w:after="0"/>
        <w:jc w:val="both"/>
        <w:rPr>
          <w:rFonts w:ascii="Times New Roman" w:eastAsia="黑体" w:hAnsi="Times New Roman" w:cs="Times New Roman"/>
          <w:sz w:val="32"/>
          <w:szCs w:val="32"/>
          <w:lang w:eastAsia="zh-CN"/>
        </w:rPr>
      </w:pPr>
      <w:r>
        <w:rPr>
          <w:rFonts w:ascii="Times New Roman" w:eastAsia="黑体" w:hAnsi="Times New Roman" w:cs="Times New Roman" w:hint="eastAsia"/>
          <w:sz w:val="32"/>
          <w:szCs w:val="32"/>
          <w:lang w:eastAsia="zh-CN"/>
        </w:rPr>
        <w:t>目的意义</w:t>
      </w:r>
    </w:p>
    <w:p w14:paraId="7D0B24EC" w14:textId="77777777" w:rsidR="009F6D4F" w:rsidRPr="006A61D2" w:rsidRDefault="009F6D4F" w:rsidP="009F6D4F">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1</w:t>
      </w:r>
      <w:r w:rsidRPr="006A61D2">
        <w:rPr>
          <w:rFonts w:ascii="Times New Roman" w:eastAsia="仿宋_GB2312" w:hAnsi="Times New Roman" w:cs="Times New Roman"/>
          <w:sz w:val="32"/>
          <w:szCs w:val="32"/>
          <w:lang w:eastAsia="zh-CN"/>
        </w:rPr>
        <w:t>、产业发展现状</w:t>
      </w:r>
    </w:p>
    <w:p w14:paraId="2F94681F" w14:textId="77777777" w:rsidR="009F6D4F" w:rsidRPr="006A61D2" w:rsidRDefault="009F6D4F" w:rsidP="009F6D4F">
      <w:pPr>
        <w:topLinePunct/>
        <w:spacing w:after="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随着国家新能源战略的部署和实施，国家节能环保政策的落实贯彻过程中，关于鼓励电动汽车充电</w:t>
      </w:r>
      <w:proofErr w:type="gramStart"/>
      <w:r w:rsidRPr="006A61D2">
        <w:rPr>
          <w:rFonts w:ascii="Times New Roman" w:eastAsia="仿宋_GB2312" w:hAnsi="Times New Roman" w:cs="Times New Roman"/>
          <w:sz w:val="32"/>
          <w:szCs w:val="32"/>
          <w:lang w:eastAsia="zh-CN"/>
        </w:rPr>
        <w:t>桩建设</w:t>
      </w:r>
      <w:proofErr w:type="gramEnd"/>
      <w:r w:rsidRPr="006A61D2">
        <w:rPr>
          <w:rFonts w:ascii="Times New Roman" w:eastAsia="仿宋_GB2312" w:hAnsi="Times New Roman" w:cs="Times New Roman"/>
          <w:sz w:val="32"/>
          <w:szCs w:val="32"/>
          <w:lang w:eastAsia="zh-CN"/>
        </w:rPr>
        <w:t>的利好政策密集出台，自</w:t>
      </w:r>
      <w:proofErr w:type="gramStart"/>
      <w:r w:rsidRPr="006A61D2">
        <w:rPr>
          <w:rFonts w:ascii="Times New Roman" w:eastAsia="仿宋_GB2312" w:hAnsi="Times New Roman" w:cs="Times New Roman"/>
          <w:sz w:val="32"/>
          <w:szCs w:val="32"/>
          <w:lang w:eastAsia="zh-CN"/>
        </w:rPr>
        <w:t>2015</w:t>
      </w:r>
      <w:r w:rsidRPr="006A61D2">
        <w:rPr>
          <w:rFonts w:ascii="Times New Roman" w:eastAsia="仿宋_GB2312" w:hAnsi="Times New Roman" w:cs="Times New Roman"/>
          <w:sz w:val="32"/>
          <w:szCs w:val="32"/>
          <w:lang w:eastAsia="zh-CN"/>
        </w:rPr>
        <w:t>年发改委</w:t>
      </w:r>
      <w:proofErr w:type="gramEnd"/>
      <w:r w:rsidRPr="006A61D2">
        <w:rPr>
          <w:rFonts w:ascii="Times New Roman" w:eastAsia="仿宋_GB2312" w:hAnsi="Times New Roman" w:cs="Times New Roman"/>
          <w:sz w:val="32"/>
          <w:szCs w:val="32"/>
          <w:lang w:eastAsia="zh-CN"/>
        </w:rPr>
        <w:t>发布《关于加强城市停车设施建设的指导意见》，到国务院办公厅下发《关于加快电动汽车充电基础设施建设的指导意见》，充电</w:t>
      </w:r>
      <w:proofErr w:type="gramStart"/>
      <w:r w:rsidRPr="006A61D2">
        <w:rPr>
          <w:rFonts w:ascii="Times New Roman" w:eastAsia="仿宋_GB2312" w:hAnsi="Times New Roman" w:cs="Times New Roman"/>
          <w:sz w:val="32"/>
          <w:szCs w:val="32"/>
          <w:lang w:eastAsia="zh-CN"/>
        </w:rPr>
        <w:t>桩行业</w:t>
      </w:r>
      <w:proofErr w:type="gramEnd"/>
      <w:r w:rsidRPr="006A61D2">
        <w:rPr>
          <w:rFonts w:ascii="Times New Roman" w:eastAsia="仿宋_GB2312" w:hAnsi="Times New Roman" w:cs="Times New Roman"/>
          <w:sz w:val="32"/>
          <w:szCs w:val="32"/>
          <w:lang w:eastAsia="zh-CN"/>
        </w:rPr>
        <w:t>迅速迎来了重大的发展机遇，电动汽车逐渐得到推广和应用，与此伴随着大量电动汽车充电站的建立与使用。电动汽车充电站是采用整车充电模式为电动汽车提供电能的场所，一般包括</w:t>
      </w:r>
      <w:r w:rsidRPr="006A61D2">
        <w:rPr>
          <w:rFonts w:ascii="Times New Roman" w:eastAsia="仿宋_GB2312" w:hAnsi="Times New Roman" w:cs="Times New Roman"/>
          <w:sz w:val="32"/>
          <w:szCs w:val="32"/>
          <w:lang w:eastAsia="zh-CN"/>
        </w:rPr>
        <w:t>3</w:t>
      </w:r>
      <w:r w:rsidRPr="006A61D2">
        <w:rPr>
          <w:rFonts w:ascii="Times New Roman" w:eastAsia="仿宋_GB2312" w:hAnsi="Times New Roman" w:cs="Times New Roman"/>
          <w:sz w:val="32"/>
          <w:szCs w:val="32"/>
          <w:lang w:eastAsia="zh-CN"/>
        </w:rPr>
        <w:t>台及以上电动汽车充电设备（至少有</w:t>
      </w:r>
      <w:r w:rsidRPr="006A61D2">
        <w:rPr>
          <w:rFonts w:ascii="Times New Roman" w:eastAsia="仿宋_GB2312" w:hAnsi="Times New Roman" w:cs="Times New Roman"/>
          <w:sz w:val="32"/>
          <w:szCs w:val="32"/>
          <w:lang w:eastAsia="zh-CN"/>
        </w:rPr>
        <w:t>1</w:t>
      </w:r>
      <w:r w:rsidRPr="006A61D2">
        <w:rPr>
          <w:rFonts w:ascii="Times New Roman" w:eastAsia="仿宋_GB2312" w:hAnsi="Times New Roman" w:cs="Times New Roman"/>
          <w:sz w:val="32"/>
          <w:szCs w:val="32"/>
          <w:lang w:eastAsia="zh-CN"/>
        </w:rPr>
        <w:t>台非车载充电机），以及相关供电设备、监控设备等配套设备。</w:t>
      </w:r>
    </w:p>
    <w:p w14:paraId="6B6B46CC" w14:textId="77777777" w:rsidR="009F6D4F" w:rsidRDefault="009F6D4F" w:rsidP="009F6D4F">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023154">
        <w:rPr>
          <w:rFonts w:ascii="Times New Roman" w:eastAsia="仿宋_GB2312" w:hAnsi="Times New Roman" w:cs="Times New Roman"/>
          <w:sz w:val="32"/>
          <w:szCs w:val="32"/>
          <w:lang w:eastAsia="zh-CN"/>
        </w:rPr>
        <w:t>截至</w:t>
      </w:r>
      <w:r w:rsidRPr="00023154">
        <w:rPr>
          <w:rFonts w:ascii="Times New Roman" w:eastAsia="仿宋_GB2312" w:hAnsi="Times New Roman" w:cs="Times New Roman"/>
          <w:sz w:val="32"/>
          <w:szCs w:val="32"/>
          <w:lang w:eastAsia="zh-CN"/>
        </w:rPr>
        <w:t>202</w:t>
      </w:r>
      <w:r w:rsidRPr="00023154">
        <w:rPr>
          <w:rFonts w:ascii="Times New Roman" w:eastAsia="仿宋_GB2312" w:hAnsi="Times New Roman" w:cs="Times New Roman" w:hint="eastAsia"/>
          <w:sz w:val="32"/>
          <w:szCs w:val="32"/>
          <w:lang w:eastAsia="zh-CN"/>
        </w:rPr>
        <w:t>3</w:t>
      </w:r>
      <w:r w:rsidRPr="00023154">
        <w:rPr>
          <w:rFonts w:ascii="Times New Roman" w:eastAsia="仿宋_GB2312" w:hAnsi="Times New Roman" w:cs="Times New Roman"/>
          <w:sz w:val="32"/>
          <w:szCs w:val="32"/>
          <w:lang w:eastAsia="zh-CN"/>
        </w:rPr>
        <w:t>年底，</w:t>
      </w:r>
      <w:r w:rsidRPr="00023154">
        <w:rPr>
          <w:rFonts w:ascii="Times New Roman" w:eastAsia="仿宋_GB2312" w:hAnsi="Times New Roman" w:cs="Times New Roman" w:hint="eastAsia"/>
          <w:sz w:val="32"/>
          <w:szCs w:val="32"/>
          <w:lang w:eastAsia="zh-CN"/>
        </w:rPr>
        <w:t>江苏省</w:t>
      </w:r>
      <w:r w:rsidRPr="00023154">
        <w:rPr>
          <w:rFonts w:ascii="Times New Roman" w:eastAsia="仿宋_GB2312" w:hAnsi="Times New Roman" w:cs="Times New Roman"/>
          <w:sz w:val="32"/>
          <w:szCs w:val="32"/>
          <w:lang w:eastAsia="zh-CN"/>
        </w:rPr>
        <w:t>公共充电基础设施数量</w:t>
      </w:r>
      <w:r w:rsidRPr="00023154">
        <w:rPr>
          <w:rFonts w:ascii="Times New Roman" w:eastAsia="仿宋_GB2312" w:hAnsi="Times New Roman" w:cs="Times New Roman" w:hint="eastAsia"/>
          <w:sz w:val="32"/>
          <w:szCs w:val="32"/>
          <w:lang w:eastAsia="zh-CN"/>
        </w:rPr>
        <w:t>超过</w:t>
      </w:r>
      <w:r w:rsidRPr="00023154">
        <w:rPr>
          <w:rFonts w:ascii="Times New Roman" w:eastAsia="仿宋_GB2312" w:hAnsi="Times New Roman" w:cs="Times New Roman" w:hint="eastAsia"/>
          <w:sz w:val="32"/>
          <w:szCs w:val="32"/>
          <w:lang w:eastAsia="zh-CN"/>
        </w:rPr>
        <w:t>100</w:t>
      </w:r>
      <w:r w:rsidRPr="00023154">
        <w:rPr>
          <w:rFonts w:ascii="Times New Roman" w:eastAsia="仿宋_GB2312" w:hAnsi="Times New Roman" w:cs="Times New Roman"/>
          <w:sz w:val="32"/>
          <w:szCs w:val="32"/>
          <w:lang w:eastAsia="zh-CN"/>
        </w:rPr>
        <w:t>万台，充</w:t>
      </w:r>
      <w:r w:rsidRPr="006A61D2">
        <w:rPr>
          <w:rFonts w:ascii="Times New Roman" w:eastAsia="仿宋_GB2312" w:hAnsi="Times New Roman" w:cs="Times New Roman"/>
          <w:sz w:val="32"/>
          <w:szCs w:val="32"/>
          <w:lang w:eastAsia="zh-CN"/>
        </w:rPr>
        <w:t>电站分布范围广、种类形式多，且一般建设于露天、半露天的环境下，当有雷电活动时，产生的静电感应和电磁感应将使带电状态下的充电设施因感应而存在高电压，这对充电桩中的大量微处理器和集成电路都极易造成雷击损坏，轻则</w:t>
      </w:r>
      <w:proofErr w:type="gramStart"/>
      <w:r w:rsidRPr="006A61D2">
        <w:rPr>
          <w:rFonts w:ascii="Times New Roman" w:eastAsia="仿宋_GB2312" w:hAnsi="Times New Roman" w:cs="Times New Roman"/>
          <w:sz w:val="32"/>
          <w:szCs w:val="32"/>
          <w:lang w:eastAsia="zh-CN"/>
        </w:rPr>
        <w:t>击</w:t>
      </w:r>
      <w:r w:rsidRPr="006A61D2">
        <w:rPr>
          <w:rFonts w:ascii="Times New Roman" w:eastAsia="仿宋_GB2312" w:hAnsi="Times New Roman" w:cs="Times New Roman"/>
          <w:sz w:val="32"/>
          <w:szCs w:val="32"/>
          <w:lang w:eastAsia="zh-CN"/>
        </w:rPr>
        <w:lastRenderedPageBreak/>
        <w:t>损充电桩内部</w:t>
      </w:r>
      <w:proofErr w:type="gramEnd"/>
      <w:r w:rsidRPr="006A61D2">
        <w:rPr>
          <w:rFonts w:ascii="Times New Roman" w:eastAsia="仿宋_GB2312" w:hAnsi="Times New Roman" w:cs="Times New Roman"/>
          <w:sz w:val="32"/>
          <w:szCs w:val="32"/>
          <w:lang w:eastAsia="zh-CN"/>
        </w:rPr>
        <w:t>电子系统，重则导致正在充电中的电动汽车受牵连而引发更严重的灾害事故。据了解，</w:t>
      </w:r>
      <w:r w:rsidRPr="006A61D2">
        <w:rPr>
          <w:rFonts w:ascii="Times New Roman" w:eastAsia="仿宋_GB2312" w:hAnsi="Times New Roman" w:cs="Times New Roman"/>
          <w:sz w:val="32"/>
          <w:szCs w:val="32"/>
          <w:lang w:eastAsia="zh-CN"/>
        </w:rPr>
        <w:t>2015</w:t>
      </w:r>
      <w:r w:rsidRPr="006A61D2">
        <w:rPr>
          <w:rFonts w:ascii="Times New Roman" w:eastAsia="仿宋_GB2312" w:hAnsi="Times New Roman" w:cs="Times New Roman"/>
          <w:sz w:val="32"/>
          <w:szCs w:val="32"/>
          <w:lang w:eastAsia="zh-CN"/>
        </w:rPr>
        <w:t>年夏季，成都市龙泉电动汽车充电站就曾遭受雷击，导致安装在高压柜内的雷击计数器动作且两个整流柜转换开关全部损坏。于此同时，雷电流或电压还会对处于充电桩、充电站周围的人员带来</w:t>
      </w:r>
      <w:r>
        <w:rPr>
          <w:rFonts w:ascii="Times New Roman" w:eastAsia="仿宋_GB2312" w:hAnsi="Times New Roman" w:cs="Times New Roman" w:hint="eastAsia"/>
          <w:sz w:val="32"/>
          <w:szCs w:val="32"/>
          <w:lang w:eastAsia="zh-CN"/>
        </w:rPr>
        <w:t>电</w:t>
      </w:r>
      <w:r w:rsidRPr="006A61D2">
        <w:rPr>
          <w:rFonts w:ascii="Times New Roman" w:eastAsia="仿宋_GB2312" w:hAnsi="Times New Roman" w:cs="Times New Roman"/>
          <w:sz w:val="32"/>
          <w:szCs w:val="32"/>
          <w:lang w:eastAsia="zh-CN"/>
        </w:rPr>
        <w:t>击威胁，最终给社会安全带来极大负担。</w:t>
      </w:r>
    </w:p>
    <w:p w14:paraId="35D9EAE0" w14:textId="77777777" w:rsidR="009F6D4F" w:rsidRPr="006A61D2" w:rsidRDefault="009F6D4F" w:rsidP="009F6D4F">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2</w:t>
      </w:r>
      <w:r w:rsidRPr="006A61D2">
        <w:rPr>
          <w:rFonts w:ascii="Times New Roman" w:eastAsia="仿宋_GB2312" w:hAnsi="Times New Roman" w:cs="Times New Roman"/>
          <w:sz w:val="32"/>
          <w:szCs w:val="32"/>
          <w:lang w:eastAsia="zh-CN"/>
        </w:rPr>
        <w:t>、制定标准的必要性</w:t>
      </w:r>
    </w:p>
    <w:p w14:paraId="04146E0B" w14:textId="77777777" w:rsidR="009F6D4F" w:rsidRPr="006A61D2" w:rsidRDefault="009F6D4F" w:rsidP="009F6D4F">
      <w:pPr>
        <w:topLinePunct/>
        <w:spacing w:after="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目前，国内深圳市地方标准、中国南方电网有限责任公司企业标准在关于电动汽车充电站建设范围，不同程度涉及了接闪设施、接地、引下线等</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的建设设计要求，以及</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检测的分类、周期等常规内容；而</w:t>
      </w:r>
      <w:r w:rsidRPr="006A61D2">
        <w:rPr>
          <w:rFonts w:ascii="Times New Roman" w:eastAsia="仿宋_GB2312" w:hAnsi="Times New Roman" w:cs="Times New Roman"/>
          <w:sz w:val="32"/>
          <w:szCs w:val="32"/>
          <w:lang w:eastAsia="zh-CN"/>
        </w:rPr>
        <w:t>GB</w:t>
      </w:r>
      <w:r w:rsidRPr="006A61D2">
        <w:rPr>
          <w:rFonts w:ascii="Times New Roman" w:eastAsia="仿宋_GB2312" w:hAnsi="Times New Roman" w:cs="Times New Roman"/>
          <w:sz w:val="32"/>
          <w:szCs w:val="32"/>
          <w:lang w:eastAsia="zh-CN"/>
        </w:rPr>
        <w:t>标准和国外的研究和标准则多与电动汽车的充电系统设置、充电过程优化等相关。电动汽车充电站的</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检测尚未有技术规范指导。然而仅仅依据目前国家或行业现行的规范在充电站设计规范都在</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设计和检测方面存在缺失、甚至不适用等问题。汽车</w:t>
      </w:r>
      <w:r>
        <w:rPr>
          <w:rFonts w:ascii="Times New Roman" w:eastAsia="仿宋_GB2312" w:hAnsi="Times New Roman" w:cs="Times New Roman"/>
          <w:sz w:val="32"/>
          <w:szCs w:val="32"/>
          <w:lang w:eastAsia="zh-CN"/>
        </w:rPr>
        <w:t>充（换）电站</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相关规范尚不能满足需要，因此加快制定电动汽车</w:t>
      </w:r>
      <w:r>
        <w:rPr>
          <w:rFonts w:ascii="Times New Roman" w:eastAsia="仿宋_GB2312" w:hAnsi="Times New Roman" w:cs="Times New Roman"/>
          <w:sz w:val="32"/>
          <w:szCs w:val="32"/>
          <w:lang w:eastAsia="zh-CN"/>
        </w:rPr>
        <w:t>充（换）电站</w:t>
      </w:r>
      <w:r w:rsidRPr="006A61D2">
        <w:rPr>
          <w:rFonts w:ascii="Times New Roman" w:eastAsia="仿宋_GB2312" w:hAnsi="Times New Roman" w:cs="Times New Roman"/>
          <w:sz w:val="32"/>
          <w:szCs w:val="32"/>
          <w:lang w:eastAsia="zh-CN"/>
        </w:rPr>
        <w:t>内</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的检测技术规范十分必要，该标准的实施可以降低巨大的雷击灾害风险、保障人身与设备安全，同时减少了经济与社会损失。</w:t>
      </w:r>
    </w:p>
    <w:p w14:paraId="1ECE473B" w14:textId="77777777" w:rsidR="009F6D4F" w:rsidRDefault="009F6D4F" w:rsidP="009F6D4F">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由于绝大多数充电桩建在室外较为空旷地区，且充电桩本是带电金属体。一旦附近存在雷电活动，在静电及电磁感应影响下，其会产生很高的过电压，若充电系统综合防雷措施不到位，将可能遭受雷击损害。在目前充电桩、充电站建设规模及速度不断提升的背景下，该领域的综合防雷检测技术依然存在</w:t>
      </w:r>
      <w:r w:rsidRPr="006A61D2">
        <w:rPr>
          <w:rFonts w:ascii="Times New Roman" w:eastAsia="仿宋_GB2312" w:hAnsi="Times New Roman" w:cs="Times New Roman"/>
          <w:sz w:val="32"/>
          <w:szCs w:val="32"/>
          <w:lang w:eastAsia="zh-CN"/>
        </w:rPr>
        <w:lastRenderedPageBreak/>
        <w:t>标准缺失、参数</w:t>
      </w:r>
      <w:proofErr w:type="gramStart"/>
      <w:r w:rsidRPr="006A61D2">
        <w:rPr>
          <w:rFonts w:ascii="Times New Roman" w:eastAsia="仿宋_GB2312" w:hAnsi="Times New Roman" w:cs="Times New Roman"/>
          <w:sz w:val="32"/>
          <w:szCs w:val="32"/>
          <w:lang w:eastAsia="zh-CN"/>
        </w:rPr>
        <w:t>不</w:t>
      </w:r>
      <w:proofErr w:type="gramEnd"/>
      <w:r w:rsidRPr="006A61D2">
        <w:rPr>
          <w:rFonts w:ascii="Times New Roman" w:eastAsia="仿宋_GB2312" w:hAnsi="Times New Roman" w:cs="Times New Roman"/>
          <w:sz w:val="32"/>
          <w:szCs w:val="32"/>
          <w:lang w:eastAsia="zh-CN"/>
        </w:rPr>
        <w:t>一等短板，</w:t>
      </w:r>
      <w:r>
        <w:rPr>
          <w:rFonts w:ascii="Times New Roman" w:eastAsia="仿宋_GB2312" w:hAnsi="Times New Roman" w:cs="Times New Roman" w:hint="eastAsia"/>
          <w:sz w:val="32"/>
          <w:szCs w:val="32"/>
          <w:lang w:eastAsia="zh-CN"/>
        </w:rPr>
        <w:t>导致</w:t>
      </w:r>
      <w:r w:rsidRPr="006A61D2">
        <w:rPr>
          <w:rFonts w:ascii="Times New Roman" w:eastAsia="仿宋_GB2312" w:hAnsi="Times New Roman" w:cs="Times New Roman"/>
          <w:sz w:val="32"/>
          <w:szCs w:val="32"/>
          <w:lang w:eastAsia="zh-CN"/>
        </w:rPr>
        <w:t>对</w:t>
      </w:r>
      <w:r>
        <w:rPr>
          <w:rFonts w:ascii="Times New Roman" w:eastAsia="仿宋_GB2312" w:hAnsi="Times New Roman" w:cs="Times New Roman"/>
          <w:sz w:val="32"/>
          <w:szCs w:val="32"/>
          <w:lang w:eastAsia="zh-CN"/>
        </w:rPr>
        <w:t>充（换）电站</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设计</w:t>
      </w:r>
      <w:r>
        <w:rPr>
          <w:rFonts w:ascii="Times New Roman" w:eastAsia="仿宋_GB2312" w:hAnsi="Times New Roman" w:cs="Times New Roman" w:hint="eastAsia"/>
          <w:sz w:val="32"/>
          <w:szCs w:val="32"/>
          <w:lang w:eastAsia="zh-CN"/>
        </w:rPr>
        <w:t>存在一定制约，同时存在防雷安全隐患</w:t>
      </w:r>
      <w:r w:rsidRPr="006A61D2">
        <w:rPr>
          <w:rFonts w:ascii="Times New Roman" w:eastAsia="仿宋_GB2312" w:hAnsi="Times New Roman" w:cs="Times New Roman"/>
          <w:sz w:val="32"/>
          <w:szCs w:val="32"/>
          <w:lang w:eastAsia="zh-CN"/>
        </w:rPr>
        <w:t>，因此有必要开展电动汽车充电桩</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检测技术规范的标准制定工作，重点针对不同类型</w:t>
      </w:r>
      <w:r>
        <w:rPr>
          <w:rFonts w:ascii="Times New Roman" w:eastAsia="仿宋_GB2312" w:hAnsi="Times New Roman" w:cs="Times New Roman"/>
          <w:sz w:val="32"/>
          <w:szCs w:val="32"/>
          <w:lang w:eastAsia="zh-CN"/>
        </w:rPr>
        <w:t>充（换）电站</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检测技术的关键内容进行研究确定，为其后续的</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安全检测工作提供必要的技术支撑。</w:t>
      </w:r>
    </w:p>
    <w:p w14:paraId="6A8F74DA" w14:textId="77777777" w:rsidR="009F6D4F" w:rsidRPr="006A61D2" w:rsidRDefault="009F6D4F" w:rsidP="009F6D4F">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3</w:t>
      </w:r>
      <w:r w:rsidRPr="006A61D2">
        <w:rPr>
          <w:rFonts w:ascii="Times New Roman" w:eastAsia="仿宋_GB2312" w:hAnsi="Times New Roman" w:cs="Times New Roman"/>
          <w:sz w:val="32"/>
          <w:szCs w:val="32"/>
          <w:lang w:eastAsia="zh-CN"/>
        </w:rPr>
        <w:t>、制定标准的可行性</w:t>
      </w:r>
    </w:p>
    <w:p w14:paraId="1C82C7E8" w14:textId="2F287C35" w:rsidR="009F6D4F" w:rsidRPr="006A61D2" w:rsidRDefault="009F6D4F" w:rsidP="009F6D4F">
      <w:pPr>
        <w:topLinePunct/>
        <w:spacing w:after="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目前</w:t>
      </w:r>
      <w:r>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检测技术规范在汽车</w:t>
      </w:r>
      <w:r>
        <w:rPr>
          <w:rFonts w:ascii="Times New Roman" w:eastAsia="仿宋_GB2312" w:hAnsi="Times New Roman" w:cs="Times New Roman"/>
          <w:sz w:val="32"/>
          <w:szCs w:val="32"/>
          <w:lang w:eastAsia="zh-CN"/>
        </w:rPr>
        <w:t>充（换）电站</w:t>
      </w:r>
      <w:r w:rsidRPr="006A61D2">
        <w:rPr>
          <w:rFonts w:ascii="Times New Roman" w:eastAsia="仿宋_GB2312" w:hAnsi="Times New Roman" w:cs="Times New Roman"/>
          <w:sz w:val="32"/>
          <w:szCs w:val="32"/>
          <w:lang w:eastAsia="zh-CN"/>
        </w:rPr>
        <w:t>领域缺失，本标准</w:t>
      </w:r>
      <w:r>
        <w:rPr>
          <w:rFonts w:ascii="Times New Roman" w:eastAsia="仿宋_GB2312" w:hAnsi="Times New Roman" w:cs="Times New Roman" w:hint="eastAsia"/>
          <w:sz w:val="32"/>
          <w:szCs w:val="32"/>
          <w:lang w:eastAsia="zh-CN"/>
        </w:rPr>
        <w:t>一方面</w:t>
      </w:r>
      <w:r w:rsidRPr="006A61D2">
        <w:rPr>
          <w:rFonts w:ascii="Times New Roman" w:eastAsia="仿宋_GB2312" w:hAnsi="Times New Roman" w:cs="Times New Roman"/>
          <w:sz w:val="32"/>
          <w:szCs w:val="32"/>
          <w:lang w:eastAsia="zh-CN"/>
        </w:rPr>
        <w:t>将适用于各类汽车</w:t>
      </w:r>
      <w:r>
        <w:rPr>
          <w:rFonts w:ascii="Times New Roman" w:eastAsia="仿宋_GB2312" w:hAnsi="Times New Roman" w:cs="Times New Roman"/>
          <w:sz w:val="32"/>
          <w:szCs w:val="32"/>
          <w:lang w:eastAsia="zh-CN"/>
        </w:rPr>
        <w:t>充（换）电站</w:t>
      </w:r>
      <w:r w:rsidRPr="006A61D2">
        <w:rPr>
          <w:rFonts w:ascii="Times New Roman" w:eastAsia="仿宋_GB2312" w:hAnsi="Times New Roman" w:cs="Times New Roman"/>
          <w:sz w:val="32"/>
          <w:szCs w:val="32"/>
          <w:lang w:eastAsia="zh-CN"/>
        </w:rPr>
        <w:t>的雷电防护装置检测</w:t>
      </w:r>
      <w:r>
        <w:rPr>
          <w:rFonts w:ascii="Times New Roman" w:eastAsia="仿宋_GB2312" w:hAnsi="Times New Roman" w:cs="Times New Roman"/>
          <w:sz w:val="32"/>
          <w:szCs w:val="32"/>
          <w:lang w:eastAsia="zh-CN"/>
        </w:rPr>
        <w:t>，</w:t>
      </w:r>
      <w:r w:rsidRPr="006A61D2">
        <w:rPr>
          <w:rFonts w:ascii="Times New Roman" w:eastAsia="仿宋_GB2312" w:hAnsi="Times New Roman" w:cs="Times New Roman"/>
          <w:sz w:val="32"/>
          <w:szCs w:val="32"/>
          <w:lang w:eastAsia="zh-CN"/>
        </w:rPr>
        <w:t>将系统性</w:t>
      </w:r>
      <w:r>
        <w:rPr>
          <w:rFonts w:ascii="Times New Roman" w:eastAsia="仿宋_GB2312" w:hAnsi="Times New Roman" w:cs="Times New Roman" w:hint="eastAsia"/>
          <w:sz w:val="32"/>
          <w:szCs w:val="32"/>
          <w:lang w:eastAsia="zh-CN"/>
        </w:rPr>
        <w:t>、</w:t>
      </w:r>
      <w:r w:rsidRPr="006A61D2">
        <w:rPr>
          <w:rFonts w:ascii="Times New Roman" w:eastAsia="仿宋_GB2312" w:hAnsi="Times New Roman" w:cs="Times New Roman"/>
          <w:sz w:val="32"/>
          <w:szCs w:val="32"/>
          <w:lang w:eastAsia="zh-CN"/>
        </w:rPr>
        <w:t>针对性的规范不同形式</w:t>
      </w:r>
      <w:r>
        <w:rPr>
          <w:rFonts w:ascii="Times New Roman" w:eastAsia="仿宋_GB2312" w:hAnsi="Times New Roman" w:cs="Times New Roman" w:hint="eastAsia"/>
          <w:sz w:val="32"/>
          <w:szCs w:val="32"/>
          <w:lang w:eastAsia="zh-CN"/>
        </w:rPr>
        <w:t>、</w:t>
      </w:r>
      <w:r w:rsidRPr="006A61D2">
        <w:rPr>
          <w:rFonts w:ascii="Times New Roman" w:eastAsia="仿宋_GB2312" w:hAnsi="Times New Roman" w:cs="Times New Roman"/>
          <w:sz w:val="32"/>
          <w:szCs w:val="32"/>
          <w:lang w:eastAsia="zh-CN"/>
        </w:rPr>
        <w:t>不同环境下的各类汽车</w:t>
      </w:r>
      <w:r>
        <w:rPr>
          <w:rFonts w:ascii="Times New Roman" w:eastAsia="仿宋_GB2312" w:hAnsi="Times New Roman" w:cs="Times New Roman"/>
          <w:sz w:val="32"/>
          <w:szCs w:val="32"/>
          <w:lang w:eastAsia="zh-CN"/>
        </w:rPr>
        <w:t>充（换）电站的雷电防护装置的设</w:t>
      </w:r>
      <w:r>
        <w:rPr>
          <w:rFonts w:ascii="Times New Roman" w:eastAsia="仿宋_GB2312" w:hAnsi="Times New Roman" w:cs="Times New Roman" w:hint="eastAsia"/>
          <w:sz w:val="32"/>
          <w:szCs w:val="32"/>
          <w:lang w:eastAsia="zh-CN"/>
        </w:rPr>
        <w:t>计</w:t>
      </w:r>
      <w:r>
        <w:rPr>
          <w:rFonts w:ascii="Times New Roman" w:eastAsia="仿宋_GB2312" w:hAnsi="Times New Roman" w:cs="Times New Roman"/>
          <w:sz w:val="32"/>
          <w:szCs w:val="32"/>
          <w:lang w:eastAsia="zh-CN"/>
        </w:rPr>
        <w:t>和检测</w:t>
      </w:r>
      <w:r>
        <w:rPr>
          <w:rFonts w:ascii="Times New Roman" w:eastAsia="仿宋_GB2312" w:hAnsi="Times New Roman" w:cs="Times New Roman" w:hint="eastAsia"/>
          <w:sz w:val="32"/>
          <w:szCs w:val="32"/>
          <w:lang w:eastAsia="zh-CN"/>
        </w:rPr>
        <w:t>；另一方面标准</w:t>
      </w:r>
      <w:r w:rsidRPr="006A61D2">
        <w:rPr>
          <w:rFonts w:ascii="Times New Roman" w:eastAsia="仿宋_GB2312" w:hAnsi="Times New Roman" w:cs="Times New Roman"/>
          <w:sz w:val="32"/>
          <w:szCs w:val="32"/>
          <w:lang w:eastAsia="zh-CN"/>
        </w:rPr>
        <w:t>规定了电动汽车</w:t>
      </w:r>
      <w:r>
        <w:rPr>
          <w:rFonts w:ascii="Times New Roman" w:eastAsia="仿宋_GB2312" w:hAnsi="Times New Roman" w:cs="Times New Roman"/>
          <w:sz w:val="32"/>
          <w:szCs w:val="32"/>
          <w:lang w:eastAsia="zh-CN"/>
        </w:rPr>
        <w:t>充（换）电站</w:t>
      </w:r>
      <w:r w:rsidR="00B37BB0" w:rsidRPr="00B37BB0">
        <w:rPr>
          <w:rFonts w:ascii="Times New Roman" w:eastAsia="仿宋_GB2312" w:hAnsi="Times New Roman" w:cs="Times New Roman" w:hint="eastAsia"/>
          <w:sz w:val="32"/>
          <w:szCs w:val="32"/>
          <w:lang w:eastAsia="zh-CN"/>
        </w:rPr>
        <w:t>雷电防护装置</w:t>
      </w:r>
      <w:r w:rsidRPr="006A61D2">
        <w:rPr>
          <w:rFonts w:ascii="Times New Roman" w:eastAsia="仿宋_GB2312" w:hAnsi="Times New Roman" w:cs="Times New Roman"/>
          <w:sz w:val="32"/>
          <w:szCs w:val="32"/>
          <w:lang w:eastAsia="zh-CN"/>
        </w:rPr>
        <w:t>检测应遵循的基本原则和主要技术要求。</w:t>
      </w:r>
    </w:p>
    <w:p w14:paraId="603BDAA8" w14:textId="77777777" w:rsidR="009F6D4F" w:rsidRPr="006A61D2" w:rsidRDefault="009F6D4F" w:rsidP="009F6D4F">
      <w:pPr>
        <w:topLinePunct/>
        <w:spacing w:after="0" w:line="520" w:lineRule="exact"/>
        <w:ind w:firstLineChars="200" w:firstLine="640"/>
        <w:jc w:val="both"/>
        <w:rPr>
          <w:rFonts w:ascii="Times New Roman" w:eastAsia="仿宋_GB2312" w:hAnsi="Times New Roman" w:cs="Times New Roman"/>
          <w:sz w:val="32"/>
          <w:szCs w:val="32"/>
          <w:lang w:eastAsia="zh-CN"/>
        </w:rPr>
      </w:pPr>
      <w:r w:rsidRPr="003C0E8B">
        <w:rPr>
          <w:rFonts w:ascii="Times New Roman" w:eastAsia="仿宋_GB2312" w:hAnsi="Times New Roman" w:cs="Times New Roman"/>
          <w:sz w:val="32"/>
          <w:szCs w:val="32"/>
          <w:lang w:eastAsia="zh-CN"/>
        </w:rPr>
        <w:t>本标准的起草单位主</w:t>
      </w:r>
      <w:r w:rsidRPr="00790317">
        <w:rPr>
          <w:rFonts w:ascii="Times New Roman" w:eastAsia="仿宋_GB2312" w:hAnsi="Times New Roman" w:cs="Times New Roman"/>
          <w:sz w:val="32"/>
          <w:szCs w:val="32"/>
          <w:lang w:eastAsia="zh-CN"/>
        </w:rPr>
        <w:t>要</w:t>
      </w:r>
      <w:r w:rsidRPr="00790317">
        <w:rPr>
          <w:rFonts w:ascii="Times New Roman" w:eastAsia="仿宋_GB2312" w:hAnsi="Times New Roman" w:cs="Times New Roman" w:hint="eastAsia"/>
          <w:sz w:val="32"/>
          <w:szCs w:val="32"/>
          <w:lang w:eastAsia="zh-CN"/>
        </w:rPr>
        <w:t>是苏州市气象局</w:t>
      </w:r>
      <w:r w:rsidRPr="00790317">
        <w:rPr>
          <w:rFonts w:ascii="Times New Roman" w:eastAsia="仿宋_GB2312" w:hAnsi="Times New Roman" w:cs="Times New Roman"/>
          <w:sz w:val="32"/>
          <w:szCs w:val="32"/>
          <w:lang w:eastAsia="zh-CN"/>
        </w:rPr>
        <w:t>，</w:t>
      </w:r>
      <w:r w:rsidRPr="00790317">
        <w:rPr>
          <w:rFonts w:ascii="Times New Roman" w:eastAsia="仿宋_GB2312" w:hAnsi="Times New Roman" w:cs="Times New Roman" w:hint="eastAsia"/>
          <w:sz w:val="32"/>
          <w:szCs w:val="32"/>
          <w:lang w:eastAsia="zh-CN"/>
        </w:rPr>
        <w:t>该单</w:t>
      </w:r>
      <w:r>
        <w:rPr>
          <w:rFonts w:ascii="Times New Roman" w:eastAsia="仿宋_GB2312" w:hAnsi="Times New Roman" w:cs="Times New Roman" w:hint="eastAsia"/>
          <w:sz w:val="32"/>
          <w:szCs w:val="32"/>
          <w:lang w:eastAsia="zh-CN"/>
        </w:rPr>
        <w:t>位</w:t>
      </w:r>
      <w:r w:rsidRPr="006A61D2">
        <w:rPr>
          <w:rFonts w:ascii="Times New Roman" w:eastAsia="仿宋_GB2312" w:hAnsi="Times New Roman" w:cs="Times New Roman"/>
          <w:sz w:val="32"/>
          <w:szCs w:val="32"/>
          <w:lang w:eastAsia="zh-CN"/>
        </w:rPr>
        <w:t>在推进省内防雷减灾事业，促进防雷减灾技术的发展和普及，制定防雷行业发展规划，开展防雷服务质量监管等工作起着重要的引领作用，也曾承担</w:t>
      </w:r>
      <w:r w:rsidRPr="00790317">
        <w:rPr>
          <w:rFonts w:ascii="Times New Roman" w:eastAsia="仿宋_GB2312" w:hAnsi="Times New Roman" w:cs="Times New Roman"/>
          <w:sz w:val="32"/>
          <w:szCs w:val="32"/>
          <w:lang w:eastAsia="zh-CN"/>
        </w:rPr>
        <w:t>DB32</w:t>
      </w:r>
      <w:r>
        <w:rPr>
          <w:rFonts w:ascii="Times New Roman" w:eastAsia="仿宋_GB2312" w:hAnsi="Times New Roman" w:cs="Times New Roman" w:hint="eastAsia"/>
          <w:sz w:val="32"/>
          <w:szCs w:val="32"/>
          <w:lang w:eastAsia="zh-CN"/>
        </w:rPr>
        <w:t>/</w:t>
      </w:r>
      <w:r w:rsidRPr="00790317">
        <w:rPr>
          <w:rFonts w:ascii="Times New Roman" w:eastAsia="仿宋_GB2312" w:hAnsi="Times New Roman" w:cs="Times New Roman"/>
          <w:sz w:val="32"/>
          <w:szCs w:val="32"/>
          <w:lang w:eastAsia="zh-CN"/>
        </w:rPr>
        <w:t>T</w:t>
      </w:r>
      <w:r>
        <w:rPr>
          <w:rFonts w:ascii="Times New Roman" w:eastAsia="仿宋_GB2312" w:hAnsi="Times New Roman" w:cs="Times New Roman"/>
          <w:sz w:val="32"/>
          <w:szCs w:val="32"/>
          <w:lang w:eastAsia="zh-CN"/>
        </w:rPr>
        <w:t xml:space="preserve"> </w:t>
      </w:r>
      <w:r w:rsidRPr="00790317">
        <w:rPr>
          <w:rFonts w:ascii="Times New Roman" w:eastAsia="仿宋_GB2312" w:hAnsi="Times New Roman" w:cs="Times New Roman"/>
          <w:sz w:val="32"/>
          <w:szCs w:val="32"/>
          <w:lang w:eastAsia="zh-CN"/>
        </w:rPr>
        <w:t>4328-2022</w:t>
      </w:r>
      <w:r w:rsidRPr="006A61D2">
        <w:rPr>
          <w:rFonts w:ascii="Times New Roman" w:eastAsia="仿宋_GB2312" w:hAnsi="Times New Roman" w:cs="Times New Roman"/>
          <w:sz w:val="32"/>
          <w:szCs w:val="32"/>
          <w:lang w:eastAsia="zh-CN"/>
        </w:rPr>
        <w:t>《雷电灾害防御检查工作准则</w:t>
      </w:r>
      <w:r w:rsidRPr="00790317">
        <w:rPr>
          <w:rFonts w:ascii="Times New Roman" w:eastAsia="仿宋_GB2312" w:hAnsi="Times New Roman" w:cs="Times New Roman"/>
          <w:sz w:val="32"/>
          <w:szCs w:val="32"/>
          <w:lang w:eastAsia="zh-CN"/>
        </w:rPr>
        <w:t>》</w:t>
      </w:r>
      <w:r w:rsidRPr="00790317">
        <w:rPr>
          <w:rFonts w:ascii="Times New Roman" w:eastAsia="仿宋_GB2312" w:hAnsi="Times New Roman" w:cs="Times New Roman"/>
          <w:sz w:val="32"/>
          <w:szCs w:val="32"/>
          <w:lang w:eastAsia="zh-CN"/>
        </w:rPr>
        <w:t>DB32/T 4049-2021</w:t>
      </w:r>
      <w:r w:rsidRPr="00790317">
        <w:rPr>
          <w:rFonts w:ascii="Times New Roman" w:eastAsia="仿宋_GB2312" w:hAnsi="Times New Roman" w:cs="Times New Roman"/>
          <w:sz w:val="32"/>
          <w:szCs w:val="32"/>
          <w:lang w:eastAsia="zh-CN"/>
        </w:rPr>
        <w:t>《雷</w:t>
      </w:r>
      <w:r w:rsidRPr="006A61D2">
        <w:rPr>
          <w:rFonts w:ascii="Times New Roman" w:eastAsia="仿宋_GB2312" w:hAnsi="Times New Roman" w:cs="Times New Roman"/>
          <w:sz w:val="32"/>
          <w:szCs w:val="32"/>
          <w:lang w:eastAsia="zh-CN"/>
        </w:rPr>
        <w:t>电防护装置检测部位及检测点确认技术规范》等江苏省地方标准的起草工作，并具备雷电防护科学专业方面的相关职业技术人员。因此在当前技术和专业人员背景条件下，本标准较易实施。</w:t>
      </w:r>
    </w:p>
    <w:p w14:paraId="734054E4" w14:textId="77777777" w:rsidR="009F6D4F" w:rsidRPr="009C696A" w:rsidRDefault="009F6D4F" w:rsidP="009F6D4F">
      <w:pPr>
        <w:pStyle w:val="aff6"/>
        <w:wordWrap w:val="0"/>
        <w:topLinePunct/>
        <w:spacing w:line="520" w:lineRule="exact"/>
        <w:ind w:firstLine="640"/>
        <w:rPr>
          <w:rFonts w:cs="Times New Roman"/>
        </w:rPr>
      </w:pPr>
      <w:r w:rsidRPr="009C696A">
        <w:rPr>
          <w:rFonts w:cs="Times New Roman"/>
        </w:rPr>
        <w:t>4</w:t>
      </w:r>
      <w:r w:rsidRPr="009C696A">
        <w:rPr>
          <w:rFonts w:cs="Times New Roman"/>
        </w:rPr>
        <w:t>、预期经济社会效益</w:t>
      </w:r>
    </w:p>
    <w:p w14:paraId="0605A452" w14:textId="77777777" w:rsidR="009F6D4F" w:rsidRDefault="009F6D4F" w:rsidP="009F6D4F">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本标准虽然不能直接产生经济效益，</w:t>
      </w:r>
      <w:r w:rsidRPr="006A61D2">
        <w:rPr>
          <w:rFonts w:ascii="Times New Roman" w:eastAsia="仿宋_GB2312" w:hAnsi="Times New Roman" w:cs="Times New Roman" w:hint="eastAsia"/>
          <w:sz w:val="32"/>
          <w:szCs w:val="32"/>
          <w:lang w:eastAsia="zh-CN"/>
        </w:rPr>
        <w:t>但</w:t>
      </w:r>
      <w:r w:rsidRPr="006A61D2">
        <w:rPr>
          <w:rFonts w:ascii="Times New Roman" w:eastAsia="仿宋_GB2312" w:hAnsi="Times New Roman" w:cs="Times New Roman"/>
          <w:sz w:val="32"/>
          <w:szCs w:val="32"/>
          <w:lang w:eastAsia="zh-CN"/>
        </w:rPr>
        <w:t>本技术标准的实施可进一步落实国务院制定的《气象灾害防御条例》和中国气象</w:t>
      </w:r>
      <w:r w:rsidRPr="006A61D2">
        <w:rPr>
          <w:rFonts w:ascii="Times New Roman" w:eastAsia="仿宋_GB2312" w:hAnsi="Times New Roman" w:cs="Times New Roman"/>
          <w:sz w:val="32"/>
          <w:szCs w:val="32"/>
          <w:lang w:eastAsia="zh-CN"/>
        </w:rPr>
        <w:lastRenderedPageBreak/>
        <w:t>局制定的《防灾减灾管理办法》的相关要求，进一步规范防雷检测在新能源领域的技术工作，从而加强雷电灾害防御工作，提高雷电灾害防御能力和水平，减少人员伤亡和经济损失，保护国家利益和人民生命财产安全，维护公共安全，对于经济建设和社会发展效益显著。</w:t>
      </w:r>
    </w:p>
    <w:p w14:paraId="699C442C" w14:textId="78125ADC" w:rsidR="00F101F6" w:rsidRPr="009C696A" w:rsidRDefault="00896E86" w:rsidP="00792BC4">
      <w:pPr>
        <w:pStyle w:val="a8"/>
        <w:numPr>
          <w:ilvl w:val="0"/>
          <w:numId w:val="8"/>
        </w:numPr>
        <w:wordWrap w:val="0"/>
        <w:topLinePunct/>
        <w:spacing w:before="120" w:after="0"/>
        <w:jc w:val="both"/>
        <w:rPr>
          <w:rFonts w:ascii="Times New Roman" w:eastAsia="黑体" w:hAnsi="Times New Roman" w:cs="Times New Roman"/>
          <w:sz w:val="32"/>
          <w:szCs w:val="32"/>
          <w:lang w:eastAsia="zh-CN"/>
        </w:rPr>
      </w:pPr>
      <w:r w:rsidRPr="009C696A">
        <w:rPr>
          <w:rFonts w:ascii="Times New Roman" w:eastAsia="黑体" w:hAnsi="Times New Roman" w:cs="Times New Roman"/>
          <w:sz w:val="32"/>
          <w:szCs w:val="32"/>
          <w:lang w:eastAsia="zh-CN"/>
        </w:rPr>
        <w:t>编制过程</w:t>
      </w:r>
    </w:p>
    <w:p w14:paraId="39B680BC" w14:textId="2B54CA6F" w:rsidR="00407FC4" w:rsidRPr="009C696A" w:rsidRDefault="00407FC4"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9C696A">
        <w:rPr>
          <w:rFonts w:ascii="Times New Roman" w:eastAsia="仿宋_GB2312" w:hAnsi="Times New Roman" w:cs="Times New Roman"/>
          <w:sz w:val="32"/>
          <w:szCs w:val="32"/>
          <w:lang w:eastAsia="zh-CN"/>
        </w:rPr>
        <w:t>具体编制工作分以下几个阶段。</w:t>
      </w:r>
    </w:p>
    <w:p w14:paraId="6355E7AE" w14:textId="3CA2D798" w:rsidR="00A21DBC" w:rsidRPr="006A61D2" w:rsidRDefault="000128EA"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1</w:t>
      </w:r>
      <w:r w:rsidRPr="006A61D2">
        <w:rPr>
          <w:rFonts w:ascii="Times New Roman" w:eastAsia="仿宋_GB2312" w:hAnsi="Times New Roman" w:cs="Times New Roman"/>
          <w:sz w:val="32"/>
          <w:szCs w:val="32"/>
          <w:lang w:eastAsia="zh-CN"/>
        </w:rPr>
        <w:t>、</w:t>
      </w:r>
      <w:r w:rsidR="00A21DBC" w:rsidRPr="006A61D2">
        <w:rPr>
          <w:rFonts w:ascii="Times New Roman" w:eastAsia="仿宋_GB2312" w:hAnsi="Times New Roman" w:cs="Times New Roman"/>
          <w:sz w:val="32"/>
          <w:szCs w:val="32"/>
          <w:lang w:eastAsia="zh-CN"/>
        </w:rPr>
        <w:t>成立项目组</w:t>
      </w:r>
      <w:r w:rsidRPr="006A61D2">
        <w:rPr>
          <w:rFonts w:ascii="Times New Roman" w:eastAsia="仿宋_GB2312" w:hAnsi="Times New Roman" w:cs="Times New Roman"/>
          <w:sz w:val="32"/>
          <w:szCs w:val="32"/>
          <w:lang w:eastAsia="zh-CN"/>
        </w:rPr>
        <w:t>（</w:t>
      </w:r>
      <w:r w:rsidR="00A21DBC" w:rsidRPr="006A61D2">
        <w:rPr>
          <w:rFonts w:ascii="Times New Roman" w:eastAsia="仿宋_GB2312" w:hAnsi="Times New Roman" w:cs="Times New Roman"/>
          <w:sz w:val="32"/>
          <w:szCs w:val="32"/>
          <w:lang w:eastAsia="zh-CN"/>
        </w:rPr>
        <w:t>2023</w:t>
      </w:r>
      <w:r w:rsidR="00A21DBC" w:rsidRPr="006A61D2">
        <w:rPr>
          <w:rFonts w:ascii="Times New Roman" w:eastAsia="仿宋_GB2312" w:hAnsi="Times New Roman" w:cs="Times New Roman"/>
          <w:sz w:val="32"/>
          <w:szCs w:val="32"/>
          <w:lang w:eastAsia="zh-CN"/>
        </w:rPr>
        <w:t>年</w:t>
      </w:r>
      <w:r w:rsidR="00A21DBC" w:rsidRPr="006A61D2">
        <w:rPr>
          <w:rFonts w:ascii="Times New Roman" w:eastAsia="仿宋_GB2312" w:hAnsi="Times New Roman" w:cs="Times New Roman"/>
          <w:sz w:val="32"/>
          <w:szCs w:val="32"/>
          <w:lang w:eastAsia="zh-CN"/>
        </w:rPr>
        <w:t>1</w:t>
      </w:r>
      <w:r w:rsidR="00A21DBC" w:rsidRPr="006A61D2">
        <w:rPr>
          <w:rFonts w:ascii="Times New Roman" w:eastAsia="仿宋_GB2312" w:hAnsi="Times New Roman" w:cs="Times New Roman"/>
          <w:sz w:val="32"/>
          <w:szCs w:val="32"/>
          <w:lang w:eastAsia="zh-CN"/>
        </w:rPr>
        <w:t>月至</w:t>
      </w:r>
      <w:r w:rsidR="00A21DBC" w:rsidRPr="006A61D2">
        <w:rPr>
          <w:rFonts w:ascii="Times New Roman" w:eastAsia="仿宋_GB2312" w:hAnsi="Times New Roman" w:cs="Times New Roman"/>
          <w:sz w:val="32"/>
          <w:szCs w:val="32"/>
          <w:lang w:eastAsia="zh-CN"/>
        </w:rPr>
        <w:t>2</w:t>
      </w:r>
      <w:r w:rsidR="00A21DBC" w:rsidRPr="006A61D2">
        <w:rPr>
          <w:rFonts w:ascii="Times New Roman" w:eastAsia="仿宋_GB2312" w:hAnsi="Times New Roman" w:cs="Times New Roman"/>
          <w:sz w:val="32"/>
          <w:szCs w:val="32"/>
          <w:lang w:eastAsia="zh-CN"/>
        </w:rPr>
        <w:t>月）</w:t>
      </w:r>
    </w:p>
    <w:p w14:paraId="57A630BF" w14:textId="73C7641D" w:rsidR="00A21DBC" w:rsidRPr="006A61D2" w:rsidRDefault="00A21DBC"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江苏省防雷减灾协会提出编制需求，由</w:t>
      </w:r>
      <w:r w:rsidR="00FE3D94">
        <w:rPr>
          <w:rFonts w:ascii="Times New Roman" w:eastAsia="仿宋_GB2312" w:hAnsi="Times New Roman" w:cs="Times New Roman" w:hint="eastAsia"/>
          <w:sz w:val="32"/>
          <w:szCs w:val="32"/>
          <w:lang w:eastAsia="zh-CN"/>
        </w:rPr>
        <w:t>苏州市气象局</w:t>
      </w:r>
      <w:r w:rsidR="000128EA" w:rsidRPr="006A61D2">
        <w:rPr>
          <w:rFonts w:ascii="Times New Roman" w:eastAsia="仿宋_GB2312" w:hAnsi="Times New Roman" w:cs="Times New Roman"/>
          <w:sz w:val="32"/>
          <w:szCs w:val="32"/>
          <w:lang w:eastAsia="zh-CN"/>
        </w:rPr>
        <w:t>、江苏省防雷减灾协会、</w:t>
      </w:r>
      <w:r w:rsidR="00FE3D94">
        <w:rPr>
          <w:rFonts w:ascii="Times New Roman" w:eastAsia="仿宋_GB2312" w:hAnsi="Times New Roman" w:cs="Times New Roman" w:hint="eastAsia"/>
          <w:sz w:val="32"/>
          <w:szCs w:val="32"/>
          <w:lang w:eastAsia="zh-CN"/>
        </w:rPr>
        <w:t>无锡学院、</w:t>
      </w:r>
      <w:r w:rsidR="000128EA" w:rsidRPr="006A61D2">
        <w:rPr>
          <w:rFonts w:ascii="Times New Roman" w:eastAsia="仿宋_GB2312" w:hAnsi="Times New Roman" w:cs="Times New Roman"/>
          <w:sz w:val="32"/>
          <w:szCs w:val="32"/>
          <w:lang w:eastAsia="zh-CN"/>
        </w:rPr>
        <w:t>无锡市气象局</w:t>
      </w:r>
      <w:r w:rsidRPr="006A61D2">
        <w:rPr>
          <w:rFonts w:ascii="Times New Roman" w:eastAsia="仿宋_GB2312" w:hAnsi="Times New Roman" w:cs="Times New Roman"/>
          <w:sz w:val="32"/>
          <w:szCs w:val="32"/>
          <w:lang w:eastAsia="zh-CN"/>
        </w:rPr>
        <w:t>等机构组织人员成立项目组，开始本项目的筹备工作</w:t>
      </w:r>
      <w:r w:rsidR="00564971">
        <w:rPr>
          <w:rFonts w:ascii="Times New Roman" w:eastAsia="仿宋_GB2312" w:hAnsi="Times New Roman" w:cs="Times New Roman" w:hint="eastAsia"/>
          <w:sz w:val="32"/>
          <w:szCs w:val="32"/>
          <w:lang w:eastAsia="zh-CN"/>
        </w:rPr>
        <w:t>。</w:t>
      </w:r>
      <w:r w:rsidR="00927F5E" w:rsidRPr="006A61D2">
        <w:rPr>
          <w:rFonts w:ascii="Times New Roman" w:eastAsia="仿宋_GB2312" w:hAnsi="Times New Roman" w:cs="Times New Roman"/>
          <w:sz w:val="32"/>
          <w:szCs w:val="32"/>
          <w:lang w:eastAsia="zh-CN"/>
        </w:rPr>
        <w:t xml:space="preserve"> </w:t>
      </w:r>
    </w:p>
    <w:p w14:paraId="57875E36" w14:textId="096F4B12" w:rsidR="000128EA" w:rsidRPr="006A61D2" w:rsidRDefault="000128EA"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2</w:t>
      </w:r>
      <w:r w:rsidRPr="006A61D2">
        <w:rPr>
          <w:rFonts w:ascii="Times New Roman" w:eastAsia="仿宋_GB2312" w:hAnsi="Times New Roman" w:cs="Times New Roman"/>
          <w:sz w:val="32"/>
          <w:szCs w:val="32"/>
          <w:lang w:eastAsia="zh-CN"/>
        </w:rPr>
        <w:t>、组织申报（</w:t>
      </w:r>
      <w:r w:rsidRPr="006A61D2">
        <w:rPr>
          <w:rFonts w:ascii="Times New Roman" w:eastAsia="仿宋_GB2312" w:hAnsi="Times New Roman" w:cs="Times New Roman"/>
          <w:sz w:val="32"/>
          <w:szCs w:val="32"/>
          <w:lang w:eastAsia="zh-CN"/>
        </w:rPr>
        <w:t>2023</w:t>
      </w:r>
      <w:r w:rsidRPr="006A61D2">
        <w:rPr>
          <w:rFonts w:ascii="Times New Roman" w:eastAsia="仿宋_GB2312" w:hAnsi="Times New Roman" w:cs="Times New Roman"/>
          <w:sz w:val="32"/>
          <w:szCs w:val="32"/>
          <w:lang w:eastAsia="zh-CN"/>
        </w:rPr>
        <w:t>年</w:t>
      </w:r>
      <w:r w:rsidRPr="006A61D2">
        <w:rPr>
          <w:rFonts w:ascii="Times New Roman" w:eastAsia="仿宋_GB2312" w:hAnsi="Times New Roman" w:cs="Times New Roman"/>
          <w:sz w:val="32"/>
          <w:szCs w:val="32"/>
          <w:lang w:eastAsia="zh-CN"/>
        </w:rPr>
        <w:t>3</w:t>
      </w:r>
      <w:r w:rsidRPr="006A61D2">
        <w:rPr>
          <w:rFonts w:ascii="Times New Roman" w:eastAsia="仿宋_GB2312" w:hAnsi="Times New Roman" w:cs="Times New Roman"/>
          <w:sz w:val="32"/>
          <w:szCs w:val="32"/>
          <w:lang w:eastAsia="zh-CN"/>
        </w:rPr>
        <w:t>月至</w:t>
      </w:r>
      <w:r w:rsidRPr="006A61D2">
        <w:rPr>
          <w:rFonts w:ascii="Times New Roman" w:eastAsia="仿宋_GB2312" w:hAnsi="Times New Roman" w:cs="Times New Roman"/>
          <w:sz w:val="32"/>
          <w:szCs w:val="32"/>
          <w:lang w:eastAsia="zh-CN"/>
        </w:rPr>
        <w:t>4</w:t>
      </w:r>
      <w:r w:rsidRPr="006A61D2">
        <w:rPr>
          <w:rFonts w:ascii="Times New Roman" w:eastAsia="仿宋_GB2312" w:hAnsi="Times New Roman" w:cs="Times New Roman"/>
          <w:sz w:val="32"/>
          <w:szCs w:val="32"/>
          <w:lang w:eastAsia="zh-CN"/>
        </w:rPr>
        <w:t>月）</w:t>
      </w:r>
    </w:p>
    <w:p w14:paraId="00C05B5A" w14:textId="77777777" w:rsidR="000128EA" w:rsidRPr="006A61D2" w:rsidRDefault="000128EA"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由项目组填写《江苏省地方标准项目建议书》，起草标准草案，报省市场监督管理局审批。</w:t>
      </w:r>
    </w:p>
    <w:p w14:paraId="11F58DC7" w14:textId="77777777" w:rsidR="000128EA" w:rsidRPr="006A61D2" w:rsidRDefault="000128EA"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3</w:t>
      </w:r>
      <w:r w:rsidRPr="006A61D2">
        <w:rPr>
          <w:rFonts w:ascii="Times New Roman" w:eastAsia="仿宋_GB2312" w:hAnsi="Times New Roman" w:cs="Times New Roman"/>
          <w:sz w:val="32"/>
          <w:szCs w:val="32"/>
          <w:lang w:eastAsia="zh-CN"/>
        </w:rPr>
        <w:t>、标准立项（</w:t>
      </w:r>
      <w:r w:rsidRPr="006A61D2">
        <w:rPr>
          <w:rFonts w:ascii="Times New Roman" w:eastAsia="仿宋_GB2312" w:hAnsi="Times New Roman" w:cs="Times New Roman"/>
          <w:sz w:val="32"/>
          <w:szCs w:val="32"/>
          <w:lang w:eastAsia="zh-CN"/>
        </w:rPr>
        <w:t>2023</w:t>
      </w:r>
      <w:r w:rsidRPr="006A61D2">
        <w:rPr>
          <w:rFonts w:ascii="Times New Roman" w:eastAsia="仿宋_GB2312" w:hAnsi="Times New Roman" w:cs="Times New Roman"/>
          <w:sz w:val="32"/>
          <w:szCs w:val="32"/>
          <w:lang w:eastAsia="zh-CN"/>
        </w:rPr>
        <w:t>年</w:t>
      </w:r>
      <w:r w:rsidRPr="006A61D2">
        <w:rPr>
          <w:rFonts w:ascii="Times New Roman" w:eastAsia="仿宋_GB2312" w:hAnsi="Times New Roman" w:cs="Times New Roman"/>
          <w:sz w:val="32"/>
          <w:szCs w:val="32"/>
          <w:lang w:eastAsia="zh-CN"/>
        </w:rPr>
        <w:t>5</w:t>
      </w:r>
      <w:r w:rsidRPr="006A61D2">
        <w:rPr>
          <w:rFonts w:ascii="Times New Roman" w:eastAsia="仿宋_GB2312" w:hAnsi="Times New Roman" w:cs="Times New Roman"/>
          <w:sz w:val="32"/>
          <w:szCs w:val="32"/>
          <w:lang w:eastAsia="zh-CN"/>
        </w:rPr>
        <w:t>月至</w:t>
      </w:r>
      <w:r w:rsidRPr="006A61D2">
        <w:rPr>
          <w:rFonts w:ascii="Times New Roman" w:eastAsia="仿宋_GB2312" w:hAnsi="Times New Roman" w:cs="Times New Roman"/>
          <w:sz w:val="32"/>
          <w:szCs w:val="32"/>
          <w:lang w:eastAsia="zh-CN"/>
        </w:rPr>
        <w:t>8</w:t>
      </w:r>
      <w:r w:rsidRPr="006A61D2">
        <w:rPr>
          <w:rFonts w:ascii="Times New Roman" w:eastAsia="仿宋_GB2312" w:hAnsi="Times New Roman" w:cs="Times New Roman"/>
          <w:sz w:val="32"/>
          <w:szCs w:val="32"/>
          <w:lang w:eastAsia="zh-CN"/>
        </w:rPr>
        <w:t>月）</w:t>
      </w:r>
    </w:p>
    <w:p w14:paraId="62306F74" w14:textId="40B51828" w:rsidR="000128EA" w:rsidRPr="006A61D2" w:rsidRDefault="00503FD4"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w:t>
      </w:r>
      <w:r w:rsidRPr="009C696A">
        <w:rPr>
          <w:rFonts w:ascii="Times New Roman" w:eastAsia="仿宋_GB2312" w:hAnsi="Times New Roman" w:cs="Times New Roman"/>
          <w:sz w:val="32"/>
          <w:szCs w:val="32"/>
          <w:lang w:eastAsia="zh-CN"/>
        </w:rPr>
        <w:t>江苏省市场监督管理局评估批准</w:t>
      </w:r>
      <w:r>
        <w:rPr>
          <w:rFonts w:ascii="Times New Roman" w:eastAsia="仿宋_GB2312" w:hAnsi="Times New Roman" w:cs="Times New Roman" w:hint="eastAsia"/>
          <w:sz w:val="32"/>
          <w:szCs w:val="32"/>
          <w:lang w:eastAsia="zh-CN"/>
        </w:rPr>
        <w:t>并</w:t>
      </w:r>
      <w:r w:rsidR="000128EA" w:rsidRPr="006A61D2">
        <w:rPr>
          <w:rFonts w:ascii="Times New Roman" w:eastAsia="仿宋_GB2312" w:hAnsi="Times New Roman" w:cs="Times New Roman"/>
          <w:sz w:val="32"/>
          <w:szCs w:val="32"/>
          <w:lang w:eastAsia="zh-CN"/>
        </w:rPr>
        <w:t>下达</w:t>
      </w:r>
      <w:r w:rsidR="000128EA" w:rsidRPr="006A61D2">
        <w:rPr>
          <w:rFonts w:ascii="Times New Roman" w:eastAsia="仿宋_GB2312" w:hAnsi="Times New Roman" w:cs="Times New Roman"/>
          <w:sz w:val="32"/>
          <w:szCs w:val="32"/>
          <w:lang w:eastAsia="zh-CN"/>
        </w:rPr>
        <w:t>2023</w:t>
      </w:r>
      <w:r w:rsidR="000128EA" w:rsidRPr="006A61D2">
        <w:rPr>
          <w:rFonts w:ascii="Times New Roman" w:eastAsia="仿宋_GB2312" w:hAnsi="Times New Roman" w:cs="Times New Roman"/>
          <w:sz w:val="32"/>
          <w:szCs w:val="32"/>
          <w:lang w:eastAsia="zh-CN"/>
        </w:rPr>
        <w:t>年度江苏省地方标准项目计划，本标准项目正式</w:t>
      </w:r>
      <w:r>
        <w:rPr>
          <w:rFonts w:ascii="Times New Roman" w:eastAsia="仿宋_GB2312" w:hAnsi="Times New Roman" w:cs="Times New Roman" w:hint="eastAsia"/>
          <w:sz w:val="32"/>
          <w:szCs w:val="32"/>
          <w:lang w:eastAsia="zh-CN"/>
        </w:rPr>
        <w:t>予以</w:t>
      </w:r>
      <w:r w:rsidR="000128EA" w:rsidRPr="006A61D2">
        <w:rPr>
          <w:rFonts w:ascii="Times New Roman" w:eastAsia="仿宋_GB2312" w:hAnsi="Times New Roman" w:cs="Times New Roman"/>
          <w:sz w:val="32"/>
          <w:szCs w:val="32"/>
          <w:lang w:eastAsia="zh-CN"/>
        </w:rPr>
        <w:t>立项。</w:t>
      </w:r>
    </w:p>
    <w:p w14:paraId="78BDBDDC" w14:textId="0B96A40B" w:rsidR="00A21DBC" w:rsidRPr="006A61D2" w:rsidRDefault="000128EA"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4</w:t>
      </w:r>
      <w:r w:rsidRPr="006A61D2">
        <w:rPr>
          <w:rFonts w:ascii="Times New Roman" w:eastAsia="仿宋_GB2312" w:hAnsi="Times New Roman" w:cs="Times New Roman"/>
          <w:sz w:val="32"/>
          <w:szCs w:val="32"/>
          <w:lang w:eastAsia="zh-CN"/>
        </w:rPr>
        <w:t>、标准编制（</w:t>
      </w:r>
      <w:r w:rsidRPr="006A61D2">
        <w:rPr>
          <w:rFonts w:ascii="Times New Roman" w:eastAsia="仿宋_GB2312" w:hAnsi="Times New Roman" w:cs="Times New Roman"/>
          <w:sz w:val="32"/>
          <w:szCs w:val="32"/>
          <w:lang w:eastAsia="zh-CN"/>
        </w:rPr>
        <w:t>2023</w:t>
      </w:r>
      <w:r w:rsidRPr="006A61D2">
        <w:rPr>
          <w:rFonts w:ascii="Times New Roman" w:eastAsia="仿宋_GB2312" w:hAnsi="Times New Roman" w:cs="Times New Roman"/>
          <w:sz w:val="32"/>
          <w:szCs w:val="32"/>
          <w:lang w:eastAsia="zh-CN"/>
        </w:rPr>
        <w:t>年</w:t>
      </w:r>
      <w:r w:rsidRPr="006A61D2">
        <w:rPr>
          <w:rFonts w:ascii="Times New Roman" w:eastAsia="仿宋_GB2312" w:hAnsi="Times New Roman" w:cs="Times New Roman"/>
          <w:sz w:val="32"/>
          <w:szCs w:val="32"/>
          <w:lang w:eastAsia="zh-CN"/>
        </w:rPr>
        <w:t>9</w:t>
      </w:r>
      <w:r w:rsidRPr="006A61D2">
        <w:rPr>
          <w:rFonts w:ascii="Times New Roman" w:eastAsia="仿宋_GB2312" w:hAnsi="Times New Roman" w:cs="Times New Roman"/>
          <w:sz w:val="32"/>
          <w:szCs w:val="32"/>
          <w:lang w:eastAsia="zh-CN"/>
        </w:rPr>
        <w:t>月至</w:t>
      </w:r>
      <w:r w:rsidRPr="006A61D2">
        <w:rPr>
          <w:rFonts w:ascii="Times New Roman" w:eastAsia="仿宋_GB2312" w:hAnsi="Times New Roman" w:cs="Times New Roman"/>
          <w:sz w:val="32"/>
          <w:szCs w:val="32"/>
          <w:lang w:eastAsia="zh-CN"/>
        </w:rPr>
        <w:t>2024</w:t>
      </w:r>
      <w:r w:rsidRPr="006A61D2">
        <w:rPr>
          <w:rFonts w:ascii="Times New Roman" w:eastAsia="仿宋_GB2312" w:hAnsi="Times New Roman" w:cs="Times New Roman"/>
          <w:sz w:val="32"/>
          <w:szCs w:val="32"/>
          <w:lang w:eastAsia="zh-CN"/>
        </w:rPr>
        <w:t>年</w:t>
      </w:r>
      <w:r w:rsidR="004B1258" w:rsidRPr="006A61D2">
        <w:rPr>
          <w:rFonts w:ascii="Times New Roman" w:eastAsia="仿宋_GB2312" w:hAnsi="Times New Roman" w:cs="Times New Roman"/>
          <w:sz w:val="32"/>
          <w:szCs w:val="32"/>
          <w:lang w:eastAsia="zh-CN"/>
        </w:rPr>
        <w:t>5</w:t>
      </w:r>
      <w:r w:rsidRPr="006A61D2">
        <w:rPr>
          <w:rFonts w:ascii="Times New Roman" w:eastAsia="仿宋_GB2312" w:hAnsi="Times New Roman" w:cs="Times New Roman"/>
          <w:sz w:val="32"/>
          <w:szCs w:val="32"/>
          <w:lang w:eastAsia="zh-CN"/>
        </w:rPr>
        <w:t>月</w:t>
      </w:r>
      <w:r w:rsidR="004B1258" w:rsidRPr="006A61D2">
        <w:rPr>
          <w:rFonts w:ascii="Times New Roman" w:eastAsia="仿宋_GB2312" w:hAnsi="Times New Roman" w:cs="Times New Roman" w:hint="eastAsia"/>
          <w:sz w:val="32"/>
          <w:szCs w:val="32"/>
          <w:lang w:eastAsia="zh-CN"/>
        </w:rPr>
        <w:t>中旬</w:t>
      </w:r>
      <w:r w:rsidRPr="006A61D2">
        <w:rPr>
          <w:rFonts w:ascii="Times New Roman" w:eastAsia="仿宋_GB2312" w:hAnsi="Times New Roman" w:cs="Times New Roman"/>
          <w:sz w:val="32"/>
          <w:szCs w:val="32"/>
          <w:lang w:eastAsia="zh-CN"/>
        </w:rPr>
        <w:t>）</w:t>
      </w:r>
    </w:p>
    <w:p w14:paraId="0BF39CD6" w14:textId="5FF089F8" w:rsidR="009E56EF" w:rsidRDefault="00927F5E"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2023</w:t>
      </w:r>
      <w:r w:rsidRPr="006A61D2">
        <w:rPr>
          <w:rFonts w:ascii="Times New Roman" w:eastAsia="仿宋_GB2312" w:hAnsi="Times New Roman" w:cs="Times New Roman"/>
          <w:sz w:val="32"/>
          <w:szCs w:val="32"/>
          <w:lang w:eastAsia="zh-CN"/>
        </w:rPr>
        <w:t>年</w:t>
      </w:r>
      <w:r w:rsidRPr="006A61D2">
        <w:rPr>
          <w:rFonts w:ascii="Times New Roman" w:eastAsia="仿宋_GB2312" w:hAnsi="Times New Roman" w:cs="Times New Roman"/>
          <w:sz w:val="32"/>
          <w:szCs w:val="32"/>
          <w:lang w:eastAsia="zh-CN"/>
        </w:rPr>
        <w:t>9</w:t>
      </w:r>
      <w:r w:rsidR="00EC7D2F">
        <w:rPr>
          <w:rFonts w:ascii="Times New Roman" w:eastAsia="仿宋_GB2312" w:hAnsi="Times New Roman" w:cs="Times New Roman"/>
          <w:sz w:val="32"/>
          <w:szCs w:val="32"/>
          <w:lang w:eastAsia="zh-CN"/>
        </w:rPr>
        <w:t>月</w:t>
      </w:r>
      <w:r w:rsidRPr="006A61D2">
        <w:rPr>
          <w:rFonts w:ascii="Times New Roman" w:eastAsia="仿宋_GB2312" w:hAnsi="Times New Roman" w:cs="Times New Roman"/>
          <w:sz w:val="32"/>
          <w:szCs w:val="32"/>
          <w:lang w:eastAsia="zh-CN"/>
        </w:rPr>
        <w:t>编制</w:t>
      </w:r>
      <w:r w:rsidR="00DA78B4">
        <w:rPr>
          <w:rFonts w:ascii="Times New Roman" w:eastAsia="仿宋_GB2312" w:hAnsi="Times New Roman" w:cs="Times New Roman" w:hint="eastAsia"/>
          <w:sz w:val="32"/>
          <w:szCs w:val="32"/>
          <w:lang w:eastAsia="zh-CN"/>
        </w:rPr>
        <w:t>《</w:t>
      </w:r>
      <w:r w:rsidR="00DA78B4" w:rsidRPr="009C696A">
        <w:rPr>
          <w:rFonts w:ascii="Times New Roman" w:eastAsia="仿宋_GB2312" w:hAnsi="Times New Roman" w:cs="Times New Roman"/>
          <w:sz w:val="32"/>
          <w:szCs w:val="32"/>
          <w:lang w:eastAsia="zh-CN"/>
        </w:rPr>
        <w:t>汽车</w:t>
      </w:r>
      <w:r w:rsidR="00792BC4">
        <w:rPr>
          <w:rFonts w:ascii="Times New Roman" w:eastAsia="仿宋_GB2312" w:hAnsi="Times New Roman" w:cs="Times New Roman"/>
          <w:sz w:val="32"/>
          <w:szCs w:val="32"/>
          <w:lang w:eastAsia="zh-CN"/>
        </w:rPr>
        <w:t>充（换）电站</w:t>
      </w:r>
      <w:r w:rsidR="00792BC4">
        <w:rPr>
          <w:rFonts w:ascii="Times New Roman" w:eastAsia="仿宋_GB2312" w:hAnsi="Times New Roman" w:cs="Times New Roman" w:hint="eastAsia"/>
          <w:sz w:val="32"/>
          <w:szCs w:val="32"/>
          <w:lang w:eastAsia="zh-CN"/>
        </w:rPr>
        <w:t>雷电防护装置</w:t>
      </w:r>
      <w:r w:rsidR="00DA78B4" w:rsidRPr="009C696A">
        <w:rPr>
          <w:rFonts w:ascii="Times New Roman" w:eastAsia="仿宋_GB2312" w:hAnsi="Times New Roman" w:cs="Times New Roman"/>
          <w:sz w:val="32"/>
          <w:szCs w:val="32"/>
          <w:lang w:eastAsia="zh-CN"/>
        </w:rPr>
        <w:t>检测技术规范</w:t>
      </w:r>
      <w:r w:rsidR="00DA78B4">
        <w:rPr>
          <w:rFonts w:ascii="Times New Roman" w:eastAsia="仿宋_GB2312" w:hAnsi="Times New Roman" w:cs="Times New Roman" w:hint="eastAsia"/>
          <w:sz w:val="32"/>
          <w:szCs w:val="32"/>
          <w:lang w:eastAsia="zh-CN"/>
        </w:rPr>
        <w:t>》</w:t>
      </w:r>
      <w:r w:rsidRPr="006A61D2">
        <w:rPr>
          <w:rFonts w:ascii="Times New Roman" w:eastAsia="仿宋_GB2312" w:hAnsi="Times New Roman" w:cs="Times New Roman"/>
          <w:sz w:val="32"/>
          <w:szCs w:val="32"/>
          <w:lang w:eastAsia="zh-CN"/>
        </w:rPr>
        <w:t>工作大纲、讨论研究实施方案、目标与任务、明确分工</w:t>
      </w:r>
      <w:r w:rsidR="00245400" w:rsidRPr="006A61D2">
        <w:rPr>
          <w:rFonts w:ascii="Times New Roman" w:eastAsia="仿宋_GB2312" w:hAnsi="Times New Roman" w:cs="Times New Roman"/>
          <w:sz w:val="32"/>
          <w:szCs w:val="32"/>
          <w:lang w:eastAsia="zh-CN"/>
        </w:rPr>
        <w:t>，</w:t>
      </w:r>
      <w:r w:rsidR="00481A4E">
        <w:rPr>
          <w:rFonts w:ascii="Times New Roman" w:eastAsia="仿宋_GB2312" w:hAnsi="Times New Roman" w:cs="Times New Roman" w:hint="eastAsia"/>
          <w:sz w:val="32"/>
          <w:szCs w:val="32"/>
          <w:lang w:eastAsia="zh-CN"/>
        </w:rPr>
        <w:t>期间</w:t>
      </w:r>
      <w:r w:rsidR="00245400" w:rsidRPr="006A61D2">
        <w:rPr>
          <w:rFonts w:ascii="Times New Roman" w:eastAsia="仿宋_GB2312" w:hAnsi="Times New Roman" w:cs="Times New Roman"/>
          <w:sz w:val="32"/>
          <w:szCs w:val="32"/>
          <w:lang w:eastAsia="zh-CN"/>
        </w:rPr>
        <w:t>多次邀请中石化壳牌、特来电、</w:t>
      </w:r>
      <w:proofErr w:type="gramStart"/>
      <w:r w:rsidR="00245400" w:rsidRPr="006A61D2">
        <w:rPr>
          <w:rFonts w:ascii="Times New Roman" w:eastAsia="仿宋_GB2312" w:hAnsi="Times New Roman" w:cs="Times New Roman"/>
          <w:sz w:val="32"/>
          <w:szCs w:val="32"/>
          <w:lang w:eastAsia="zh-CN"/>
        </w:rPr>
        <w:t>蔚来等</w:t>
      </w:r>
      <w:proofErr w:type="gramEnd"/>
      <w:r w:rsidR="00245400" w:rsidRPr="006A61D2">
        <w:rPr>
          <w:rFonts w:ascii="Times New Roman" w:eastAsia="仿宋_GB2312" w:hAnsi="Times New Roman" w:cs="Times New Roman"/>
          <w:sz w:val="32"/>
          <w:szCs w:val="32"/>
          <w:lang w:eastAsia="zh-CN"/>
        </w:rPr>
        <w:t>公司的顾问专家开展专业技术研讨会</w:t>
      </w:r>
      <w:r w:rsidRPr="006A61D2">
        <w:rPr>
          <w:rFonts w:ascii="Times New Roman" w:eastAsia="仿宋_GB2312" w:hAnsi="Times New Roman" w:cs="Times New Roman"/>
          <w:sz w:val="32"/>
          <w:szCs w:val="32"/>
          <w:lang w:eastAsia="zh-CN"/>
        </w:rPr>
        <w:t>。</w:t>
      </w:r>
      <w:r w:rsidRPr="008B0520">
        <w:rPr>
          <w:rFonts w:ascii="Times New Roman" w:eastAsia="仿宋_GB2312" w:hAnsi="Times New Roman" w:cs="Times New Roman"/>
          <w:sz w:val="32"/>
          <w:szCs w:val="32"/>
          <w:lang w:eastAsia="zh-CN"/>
        </w:rPr>
        <w:t>2023</w:t>
      </w:r>
      <w:r w:rsidRPr="008B0520">
        <w:rPr>
          <w:rFonts w:ascii="Times New Roman" w:eastAsia="仿宋_GB2312" w:hAnsi="Times New Roman" w:cs="Times New Roman"/>
          <w:sz w:val="32"/>
          <w:szCs w:val="32"/>
          <w:lang w:eastAsia="zh-CN"/>
        </w:rPr>
        <w:t>年</w:t>
      </w:r>
      <w:r w:rsidRPr="008B0520">
        <w:rPr>
          <w:rFonts w:ascii="Times New Roman" w:eastAsia="仿宋_GB2312" w:hAnsi="Times New Roman" w:cs="Times New Roman"/>
          <w:sz w:val="32"/>
          <w:szCs w:val="32"/>
          <w:lang w:eastAsia="zh-CN"/>
        </w:rPr>
        <w:t>10</w:t>
      </w:r>
      <w:r w:rsidRPr="008B0520">
        <w:rPr>
          <w:rFonts w:ascii="Times New Roman" w:eastAsia="仿宋_GB2312" w:hAnsi="Times New Roman" w:cs="Times New Roman"/>
          <w:sz w:val="32"/>
          <w:szCs w:val="32"/>
          <w:lang w:eastAsia="zh-CN"/>
        </w:rPr>
        <w:t>月项目组收集相关的国家与行业的有关标准，</w:t>
      </w:r>
      <w:r w:rsidRPr="009B43D5">
        <w:rPr>
          <w:rFonts w:ascii="Times New Roman" w:eastAsia="仿宋_GB2312" w:hAnsi="Times New Roman" w:cs="Times New Roman"/>
          <w:sz w:val="32"/>
          <w:szCs w:val="32"/>
          <w:lang w:eastAsia="zh-CN"/>
        </w:rPr>
        <w:t>汽车</w:t>
      </w:r>
      <w:r w:rsidR="00792BC4">
        <w:rPr>
          <w:rFonts w:ascii="Times New Roman" w:eastAsia="仿宋_GB2312" w:hAnsi="Times New Roman" w:cs="Times New Roman"/>
          <w:sz w:val="32"/>
          <w:szCs w:val="32"/>
          <w:lang w:eastAsia="zh-CN"/>
        </w:rPr>
        <w:t>充（换）电站</w:t>
      </w:r>
      <w:r w:rsidRPr="009B43D5">
        <w:rPr>
          <w:rFonts w:ascii="Times New Roman" w:eastAsia="仿宋_GB2312" w:hAnsi="Times New Roman" w:cs="Times New Roman"/>
          <w:sz w:val="32"/>
          <w:szCs w:val="32"/>
          <w:lang w:eastAsia="zh-CN"/>
        </w:rPr>
        <w:t>使用情况</w:t>
      </w:r>
      <w:r w:rsidR="00EA5284" w:rsidRPr="009B43D5">
        <w:rPr>
          <w:rFonts w:ascii="Times New Roman" w:eastAsia="仿宋_GB2312" w:hAnsi="Times New Roman" w:cs="Times New Roman" w:hint="eastAsia"/>
          <w:sz w:val="32"/>
          <w:szCs w:val="32"/>
          <w:lang w:eastAsia="zh-CN"/>
        </w:rPr>
        <w:t>及</w:t>
      </w:r>
      <w:r w:rsidRPr="009B43D5">
        <w:rPr>
          <w:rFonts w:ascii="Times New Roman" w:eastAsia="仿宋_GB2312" w:hAnsi="Times New Roman" w:cs="Times New Roman"/>
          <w:sz w:val="32"/>
          <w:szCs w:val="32"/>
          <w:lang w:eastAsia="zh-CN"/>
        </w:rPr>
        <w:t>反馈意见、汽车</w:t>
      </w:r>
      <w:r w:rsidR="00792BC4">
        <w:rPr>
          <w:rFonts w:ascii="Times New Roman" w:eastAsia="仿宋_GB2312" w:hAnsi="Times New Roman" w:cs="Times New Roman"/>
          <w:sz w:val="32"/>
          <w:szCs w:val="32"/>
          <w:lang w:eastAsia="zh-CN"/>
        </w:rPr>
        <w:t>充（换）电站</w:t>
      </w:r>
      <w:r w:rsidRPr="009B43D5">
        <w:rPr>
          <w:rFonts w:ascii="Times New Roman" w:eastAsia="仿宋_GB2312" w:hAnsi="Times New Roman" w:cs="Times New Roman"/>
          <w:sz w:val="32"/>
          <w:szCs w:val="32"/>
          <w:lang w:eastAsia="zh-CN"/>
        </w:rPr>
        <w:t>防雷检测的技术评审报告等资料</w:t>
      </w:r>
      <w:r w:rsidRPr="006A61D2">
        <w:rPr>
          <w:rFonts w:ascii="Times New Roman" w:eastAsia="仿宋_GB2312" w:hAnsi="Times New Roman" w:cs="Times New Roman"/>
          <w:sz w:val="32"/>
          <w:szCs w:val="32"/>
          <w:lang w:eastAsia="zh-CN"/>
        </w:rPr>
        <w:t>。</w:t>
      </w:r>
      <w:r w:rsidRPr="006A61D2">
        <w:rPr>
          <w:rFonts w:ascii="Times New Roman" w:eastAsia="仿宋_GB2312" w:hAnsi="Times New Roman" w:cs="Times New Roman"/>
          <w:sz w:val="32"/>
          <w:szCs w:val="32"/>
          <w:lang w:eastAsia="zh-CN"/>
        </w:rPr>
        <w:t>2023</w:t>
      </w:r>
      <w:r w:rsidRPr="006A61D2">
        <w:rPr>
          <w:rFonts w:ascii="Times New Roman" w:eastAsia="仿宋_GB2312" w:hAnsi="Times New Roman" w:cs="Times New Roman"/>
          <w:sz w:val="32"/>
          <w:szCs w:val="32"/>
          <w:lang w:eastAsia="zh-CN"/>
        </w:rPr>
        <w:t>年</w:t>
      </w:r>
      <w:r w:rsidR="009E56EF" w:rsidRPr="006A61D2">
        <w:rPr>
          <w:rFonts w:ascii="Times New Roman" w:eastAsia="仿宋_GB2312" w:hAnsi="Times New Roman" w:cs="Times New Roman"/>
          <w:sz w:val="32"/>
          <w:szCs w:val="32"/>
          <w:lang w:eastAsia="zh-CN"/>
        </w:rPr>
        <w:lastRenderedPageBreak/>
        <w:t>11</w:t>
      </w:r>
      <w:r w:rsidRPr="006A61D2">
        <w:rPr>
          <w:rFonts w:ascii="Times New Roman" w:eastAsia="仿宋_GB2312" w:hAnsi="Times New Roman" w:cs="Times New Roman"/>
          <w:sz w:val="32"/>
          <w:szCs w:val="32"/>
          <w:lang w:eastAsia="zh-CN"/>
        </w:rPr>
        <w:t>月</w:t>
      </w:r>
      <w:r w:rsidR="00313CE6">
        <w:rPr>
          <w:rFonts w:ascii="Times New Roman" w:eastAsia="仿宋_GB2312" w:hAnsi="Times New Roman" w:cs="Times New Roman" w:hint="eastAsia"/>
          <w:sz w:val="32"/>
          <w:szCs w:val="32"/>
          <w:lang w:eastAsia="zh-CN"/>
        </w:rPr>
        <w:t>至</w:t>
      </w:r>
      <w:r w:rsidR="009C696A" w:rsidRPr="006A61D2">
        <w:rPr>
          <w:rFonts w:ascii="Times New Roman" w:eastAsia="仿宋_GB2312" w:hAnsi="Times New Roman" w:cs="Times New Roman"/>
          <w:sz w:val="32"/>
          <w:szCs w:val="32"/>
          <w:lang w:eastAsia="zh-CN"/>
        </w:rPr>
        <w:t>2024</w:t>
      </w:r>
      <w:r w:rsidR="009C696A" w:rsidRPr="006A61D2">
        <w:rPr>
          <w:rFonts w:ascii="Times New Roman" w:eastAsia="仿宋_GB2312" w:hAnsi="Times New Roman" w:cs="Times New Roman"/>
          <w:sz w:val="32"/>
          <w:szCs w:val="32"/>
          <w:lang w:eastAsia="zh-CN"/>
        </w:rPr>
        <w:t>年</w:t>
      </w:r>
      <w:r w:rsidR="00BB06A0">
        <w:rPr>
          <w:rFonts w:ascii="Times New Roman" w:eastAsia="仿宋_GB2312" w:hAnsi="Times New Roman" w:cs="Times New Roman"/>
          <w:sz w:val="32"/>
          <w:szCs w:val="32"/>
          <w:lang w:eastAsia="zh-CN"/>
        </w:rPr>
        <w:t>3</w:t>
      </w:r>
      <w:r w:rsidR="009C696A" w:rsidRPr="006A61D2">
        <w:rPr>
          <w:rFonts w:ascii="Times New Roman" w:eastAsia="仿宋_GB2312" w:hAnsi="Times New Roman" w:cs="Times New Roman"/>
          <w:sz w:val="32"/>
          <w:szCs w:val="32"/>
          <w:lang w:eastAsia="zh-CN"/>
        </w:rPr>
        <w:t>月</w:t>
      </w:r>
      <w:r w:rsidR="009E56EF" w:rsidRPr="006A61D2">
        <w:rPr>
          <w:rFonts w:ascii="Times New Roman" w:eastAsia="仿宋_GB2312" w:hAnsi="Times New Roman" w:cs="Times New Roman"/>
          <w:sz w:val="32"/>
          <w:szCs w:val="32"/>
          <w:lang w:eastAsia="zh-CN"/>
        </w:rPr>
        <w:t>项目组</w:t>
      </w:r>
      <w:r w:rsidRPr="006A61D2">
        <w:rPr>
          <w:rFonts w:ascii="Times New Roman" w:eastAsia="仿宋_GB2312" w:hAnsi="Times New Roman" w:cs="Times New Roman"/>
          <w:sz w:val="32"/>
          <w:szCs w:val="32"/>
          <w:lang w:eastAsia="zh-CN"/>
        </w:rPr>
        <w:t>遵照</w:t>
      </w:r>
      <w:r w:rsidRPr="006A61D2">
        <w:rPr>
          <w:rFonts w:ascii="Times New Roman" w:eastAsia="仿宋_GB2312" w:hAnsi="Times New Roman" w:cs="Times New Roman"/>
          <w:sz w:val="32"/>
          <w:szCs w:val="32"/>
          <w:lang w:eastAsia="zh-CN"/>
        </w:rPr>
        <w:t xml:space="preserve"> GB/T 1.1</w:t>
      </w:r>
      <w:r w:rsidRPr="006A61D2">
        <w:rPr>
          <w:rFonts w:ascii="Times New Roman" w:eastAsia="仿宋_GB2312" w:hAnsi="Times New Roman" w:cs="Times New Roman"/>
          <w:sz w:val="32"/>
          <w:szCs w:val="32"/>
          <w:lang w:eastAsia="zh-CN"/>
        </w:rPr>
        <w:t>－</w:t>
      </w:r>
      <w:r w:rsidRPr="006A61D2">
        <w:rPr>
          <w:rFonts w:ascii="Times New Roman" w:eastAsia="仿宋_GB2312" w:hAnsi="Times New Roman" w:cs="Times New Roman"/>
          <w:sz w:val="32"/>
          <w:szCs w:val="32"/>
          <w:lang w:eastAsia="zh-CN"/>
        </w:rPr>
        <w:t>2020</w:t>
      </w:r>
      <w:r w:rsidRPr="006A61D2">
        <w:rPr>
          <w:rFonts w:ascii="Times New Roman" w:eastAsia="仿宋_GB2312" w:hAnsi="Times New Roman" w:cs="Times New Roman"/>
          <w:sz w:val="32"/>
          <w:szCs w:val="32"/>
          <w:lang w:eastAsia="zh-CN"/>
        </w:rPr>
        <w:t>《标准化工作导则第</w:t>
      </w:r>
      <w:r w:rsidR="008B0520">
        <w:rPr>
          <w:rFonts w:ascii="Times New Roman" w:eastAsia="仿宋_GB2312" w:hAnsi="Times New Roman" w:cs="Times New Roman"/>
          <w:sz w:val="32"/>
          <w:szCs w:val="32"/>
          <w:lang w:eastAsia="zh-CN"/>
        </w:rPr>
        <w:t>1</w:t>
      </w:r>
      <w:r w:rsidRPr="006A61D2">
        <w:rPr>
          <w:rFonts w:ascii="Times New Roman" w:eastAsia="仿宋_GB2312" w:hAnsi="Times New Roman" w:cs="Times New Roman"/>
          <w:sz w:val="32"/>
          <w:szCs w:val="32"/>
          <w:lang w:eastAsia="zh-CN"/>
        </w:rPr>
        <w:t>部分</w:t>
      </w:r>
      <w:r w:rsidR="00B90CD5">
        <w:rPr>
          <w:rFonts w:ascii="Times New Roman" w:eastAsia="仿宋_GB2312" w:hAnsi="Times New Roman" w:cs="Times New Roman"/>
          <w:sz w:val="32"/>
          <w:szCs w:val="32"/>
          <w:lang w:eastAsia="zh-CN"/>
        </w:rPr>
        <w:t>标准的结构和编写》</w:t>
      </w:r>
      <w:r w:rsidR="00BB06A0">
        <w:rPr>
          <w:rFonts w:ascii="Times New Roman" w:eastAsia="仿宋_GB2312" w:hAnsi="Times New Roman" w:cs="Times New Roman"/>
          <w:sz w:val="32"/>
          <w:szCs w:val="32"/>
          <w:lang w:eastAsia="zh-CN"/>
        </w:rPr>
        <w:t>有关规定主体内容</w:t>
      </w:r>
      <w:r w:rsidR="00B90CD5">
        <w:rPr>
          <w:rFonts w:ascii="Times New Roman" w:eastAsia="仿宋_GB2312" w:hAnsi="Times New Roman" w:cs="Times New Roman" w:hint="eastAsia"/>
          <w:sz w:val="32"/>
          <w:szCs w:val="32"/>
          <w:lang w:eastAsia="zh-CN"/>
        </w:rPr>
        <w:t>及</w:t>
      </w:r>
      <w:r w:rsidR="00BB06A0">
        <w:rPr>
          <w:rFonts w:ascii="Times New Roman" w:eastAsia="仿宋_GB2312" w:hAnsi="Times New Roman" w:cs="Times New Roman"/>
          <w:sz w:val="32"/>
          <w:szCs w:val="32"/>
          <w:lang w:eastAsia="zh-CN"/>
        </w:rPr>
        <w:t>框架</w:t>
      </w:r>
      <w:r w:rsidR="00B90CD5">
        <w:rPr>
          <w:rFonts w:ascii="Times New Roman" w:eastAsia="仿宋_GB2312" w:hAnsi="Times New Roman" w:cs="Times New Roman" w:hint="eastAsia"/>
          <w:sz w:val="32"/>
          <w:szCs w:val="32"/>
          <w:lang w:eastAsia="zh-CN"/>
        </w:rPr>
        <w:t>的</w:t>
      </w:r>
      <w:r w:rsidR="00BB06A0">
        <w:rPr>
          <w:rFonts w:ascii="Times New Roman" w:eastAsia="仿宋_GB2312" w:hAnsi="Times New Roman" w:cs="Times New Roman"/>
          <w:sz w:val="32"/>
          <w:szCs w:val="32"/>
          <w:lang w:eastAsia="zh-CN"/>
        </w:rPr>
        <w:t>基础</w:t>
      </w:r>
      <w:r w:rsidR="00BB06A0">
        <w:rPr>
          <w:rFonts w:ascii="Times New Roman" w:eastAsia="仿宋_GB2312" w:hAnsi="Times New Roman" w:cs="Times New Roman" w:hint="eastAsia"/>
          <w:sz w:val="32"/>
          <w:szCs w:val="32"/>
          <w:lang w:eastAsia="zh-CN"/>
        </w:rPr>
        <w:t>上编制《规范》的初步文稿</w:t>
      </w:r>
      <w:r w:rsidR="009E56EF" w:rsidRPr="006A61D2">
        <w:rPr>
          <w:rFonts w:ascii="Times New Roman" w:eastAsia="仿宋_GB2312" w:hAnsi="Times New Roman" w:cs="Times New Roman"/>
          <w:sz w:val="32"/>
          <w:szCs w:val="32"/>
          <w:lang w:eastAsia="zh-CN"/>
        </w:rPr>
        <w:t>，</w:t>
      </w:r>
      <w:r w:rsidR="00BB06A0">
        <w:rPr>
          <w:rFonts w:ascii="Times New Roman" w:eastAsia="仿宋_GB2312" w:hAnsi="Times New Roman" w:cs="Times New Roman" w:hint="eastAsia"/>
          <w:sz w:val="32"/>
          <w:szCs w:val="32"/>
          <w:lang w:eastAsia="zh-CN"/>
        </w:rPr>
        <w:t>2</w:t>
      </w:r>
      <w:r w:rsidR="00BB06A0">
        <w:rPr>
          <w:rFonts w:ascii="Times New Roman" w:eastAsia="仿宋_GB2312" w:hAnsi="Times New Roman" w:cs="Times New Roman"/>
          <w:sz w:val="32"/>
          <w:szCs w:val="32"/>
          <w:lang w:eastAsia="zh-CN"/>
        </w:rPr>
        <w:t>024</w:t>
      </w:r>
      <w:r w:rsidR="00BB06A0">
        <w:rPr>
          <w:rFonts w:ascii="Times New Roman" w:eastAsia="仿宋_GB2312" w:hAnsi="Times New Roman" w:cs="Times New Roman" w:hint="eastAsia"/>
          <w:sz w:val="32"/>
          <w:szCs w:val="32"/>
          <w:lang w:eastAsia="zh-CN"/>
        </w:rPr>
        <w:t>年</w:t>
      </w:r>
      <w:r w:rsidR="00BB06A0">
        <w:rPr>
          <w:rFonts w:ascii="Times New Roman" w:eastAsia="仿宋_GB2312" w:hAnsi="Times New Roman" w:cs="Times New Roman" w:hint="eastAsia"/>
          <w:sz w:val="32"/>
          <w:szCs w:val="32"/>
          <w:lang w:eastAsia="zh-CN"/>
        </w:rPr>
        <w:t>4</w:t>
      </w:r>
      <w:r w:rsidR="00BB06A0">
        <w:rPr>
          <w:rFonts w:ascii="Times New Roman" w:eastAsia="仿宋_GB2312" w:hAnsi="Times New Roman" w:cs="Times New Roman" w:hint="eastAsia"/>
          <w:sz w:val="32"/>
          <w:szCs w:val="32"/>
          <w:lang w:eastAsia="zh-CN"/>
        </w:rPr>
        <w:t>月至</w:t>
      </w:r>
      <w:r w:rsidR="00BB06A0">
        <w:rPr>
          <w:rFonts w:ascii="Times New Roman" w:eastAsia="仿宋_GB2312" w:hAnsi="Times New Roman" w:cs="Times New Roman" w:hint="eastAsia"/>
          <w:sz w:val="32"/>
          <w:szCs w:val="32"/>
          <w:lang w:eastAsia="zh-CN"/>
        </w:rPr>
        <w:t>5</w:t>
      </w:r>
      <w:r w:rsidR="00BB06A0">
        <w:rPr>
          <w:rFonts w:ascii="Times New Roman" w:eastAsia="仿宋_GB2312" w:hAnsi="Times New Roman" w:cs="Times New Roman" w:hint="eastAsia"/>
          <w:sz w:val="32"/>
          <w:szCs w:val="32"/>
          <w:lang w:eastAsia="zh-CN"/>
        </w:rPr>
        <w:t>月上旬</w:t>
      </w:r>
      <w:r w:rsidR="00A2411B">
        <w:rPr>
          <w:rFonts w:ascii="Times New Roman" w:eastAsia="仿宋_GB2312" w:hAnsi="Times New Roman" w:cs="Times New Roman" w:hint="eastAsia"/>
          <w:sz w:val="32"/>
          <w:szCs w:val="32"/>
          <w:lang w:eastAsia="zh-CN"/>
        </w:rPr>
        <w:t>项目组</w:t>
      </w:r>
      <w:r w:rsidR="006E4FAE">
        <w:rPr>
          <w:rFonts w:ascii="Times New Roman" w:eastAsia="仿宋_GB2312" w:hAnsi="Times New Roman" w:cs="Times New Roman" w:hint="eastAsia"/>
          <w:sz w:val="32"/>
          <w:szCs w:val="32"/>
          <w:lang w:eastAsia="zh-CN"/>
        </w:rPr>
        <w:t>多次召开标准编制研讨</w:t>
      </w:r>
      <w:r w:rsidR="00A2411B">
        <w:rPr>
          <w:rFonts w:ascii="Times New Roman" w:eastAsia="仿宋_GB2312" w:hAnsi="Times New Roman" w:cs="Times New Roman" w:hint="eastAsia"/>
          <w:sz w:val="32"/>
          <w:szCs w:val="32"/>
          <w:lang w:eastAsia="zh-CN"/>
        </w:rPr>
        <w:t>会</w:t>
      </w:r>
      <w:r w:rsidR="006E4FAE">
        <w:rPr>
          <w:rFonts w:ascii="Times New Roman" w:eastAsia="仿宋_GB2312" w:hAnsi="Times New Roman" w:cs="Times New Roman" w:hint="eastAsia"/>
          <w:sz w:val="32"/>
          <w:szCs w:val="32"/>
          <w:lang w:eastAsia="zh-CN"/>
        </w:rPr>
        <w:t>，</w:t>
      </w:r>
      <w:r w:rsidR="009E56EF" w:rsidRPr="006A61D2">
        <w:rPr>
          <w:rFonts w:ascii="Times New Roman" w:eastAsia="仿宋_GB2312" w:hAnsi="Times New Roman" w:cs="Times New Roman"/>
          <w:sz w:val="32"/>
          <w:szCs w:val="32"/>
          <w:lang w:eastAsia="zh-CN"/>
        </w:rPr>
        <w:t>细化</w:t>
      </w:r>
      <w:r w:rsidR="00A2411B">
        <w:rPr>
          <w:rFonts w:ascii="Times New Roman" w:eastAsia="仿宋_GB2312" w:hAnsi="Times New Roman" w:cs="Times New Roman" w:hint="eastAsia"/>
          <w:sz w:val="32"/>
          <w:szCs w:val="32"/>
          <w:lang w:eastAsia="zh-CN"/>
        </w:rPr>
        <w:t>深化</w:t>
      </w:r>
      <w:r w:rsidR="009E56EF" w:rsidRPr="006A61D2">
        <w:rPr>
          <w:rFonts w:ascii="Times New Roman" w:eastAsia="仿宋_GB2312" w:hAnsi="Times New Roman" w:cs="Times New Roman"/>
          <w:sz w:val="32"/>
          <w:szCs w:val="32"/>
          <w:lang w:eastAsia="zh-CN"/>
        </w:rPr>
        <w:t>汽车</w:t>
      </w:r>
      <w:r w:rsidR="00792BC4">
        <w:rPr>
          <w:rFonts w:ascii="Times New Roman" w:eastAsia="仿宋_GB2312" w:hAnsi="Times New Roman" w:cs="Times New Roman"/>
          <w:sz w:val="32"/>
          <w:szCs w:val="32"/>
          <w:lang w:eastAsia="zh-CN"/>
        </w:rPr>
        <w:t>充（换）电站</w:t>
      </w:r>
      <w:r w:rsidR="00792BC4">
        <w:rPr>
          <w:rFonts w:ascii="Times New Roman" w:eastAsia="仿宋_GB2312" w:hAnsi="Times New Roman" w:cs="Times New Roman" w:hint="eastAsia"/>
          <w:sz w:val="32"/>
          <w:szCs w:val="32"/>
          <w:lang w:eastAsia="zh-CN"/>
        </w:rPr>
        <w:t>雷电防护装置</w:t>
      </w:r>
      <w:r w:rsidR="009E56EF" w:rsidRPr="006A61D2">
        <w:rPr>
          <w:rFonts w:ascii="Times New Roman" w:eastAsia="仿宋_GB2312" w:hAnsi="Times New Roman" w:cs="Times New Roman"/>
          <w:sz w:val="32"/>
          <w:szCs w:val="32"/>
          <w:lang w:eastAsia="zh-CN"/>
        </w:rPr>
        <w:t>检测技术要求的具体内容溯源、形成《</w:t>
      </w:r>
      <w:r w:rsidR="001F1031" w:rsidRPr="009C696A">
        <w:rPr>
          <w:rFonts w:ascii="Times New Roman" w:eastAsia="仿宋_GB2312" w:hAnsi="Times New Roman" w:cs="Times New Roman"/>
          <w:sz w:val="32"/>
          <w:szCs w:val="32"/>
          <w:lang w:eastAsia="zh-CN"/>
        </w:rPr>
        <w:t>汽车</w:t>
      </w:r>
      <w:r w:rsidR="00792BC4">
        <w:rPr>
          <w:rFonts w:ascii="Times New Roman" w:eastAsia="仿宋_GB2312" w:hAnsi="Times New Roman" w:cs="Times New Roman"/>
          <w:sz w:val="32"/>
          <w:szCs w:val="32"/>
          <w:lang w:eastAsia="zh-CN"/>
        </w:rPr>
        <w:t>充（换）电站</w:t>
      </w:r>
      <w:r w:rsidR="00792BC4">
        <w:rPr>
          <w:rFonts w:ascii="Times New Roman" w:eastAsia="仿宋_GB2312" w:hAnsi="Times New Roman" w:cs="Times New Roman" w:hint="eastAsia"/>
          <w:sz w:val="32"/>
          <w:szCs w:val="32"/>
          <w:lang w:eastAsia="zh-CN"/>
        </w:rPr>
        <w:t>雷电防护装置</w:t>
      </w:r>
      <w:r w:rsidR="001F1031" w:rsidRPr="009C696A">
        <w:rPr>
          <w:rFonts w:ascii="Times New Roman" w:eastAsia="仿宋_GB2312" w:hAnsi="Times New Roman" w:cs="Times New Roman"/>
          <w:sz w:val="32"/>
          <w:szCs w:val="32"/>
          <w:lang w:eastAsia="zh-CN"/>
        </w:rPr>
        <w:t>检测技术规范</w:t>
      </w:r>
      <w:r w:rsidR="009E56EF" w:rsidRPr="006A61D2">
        <w:rPr>
          <w:rFonts w:ascii="Times New Roman" w:eastAsia="仿宋_GB2312" w:hAnsi="Times New Roman" w:cs="Times New Roman"/>
          <w:sz w:val="32"/>
          <w:szCs w:val="32"/>
          <w:lang w:eastAsia="zh-CN"/>
        </w:rPr>
        <w:t>》的</w:t>
      </w:r>
      <w:r w:rsidR="00BB06A0">
        <w:rPr>
          <w:rFonts w:ascii="Times New Roman" w:eastAsia="仿宋_GB2312" w:hAnsi="Times New Roman" w:cs="Times New Roman" w:hint="eastAsia"/>
          <w:sz w:val="32"/>
          <w:szCs w:val="32"/>
          <w:lang w:eastAsia="zh-CN"/>
        </w:rPr>
        <w:t>完整性</w:t>
      </w:r>
      <w:r w:rsidR="006E4FAE">
        <w:rPr>
          <w:rFonts w:ascii="Times New Roman" w:eastAsia="仿宋_GB2312" w:hAnsi="Times New Roman" w:cs="Times New Roman" w:hint="eastAsia"/>
          <w:sz w:val="32"/>
          <w:szCs w:val="32"/>
          <w:lang w:eastAsia="zh-CN"/>
        </w:rPr>
        <w:t>文稿（征求意见版）</w:t>
      </w:r>
      <w:r w:rsidR="009E56EF" w:rsidRPr="006A61D2">
        <w:rPr>
          <w:rFonts w:ascii="Times New Roman" w:eastAsia="仿宋_GB2312" w:hAnsi="Times New Roman" w:cs="Times New Roman"/>
          <w:sz w:val="32"/>
          <w:szCs w:val="32"/>
          <w:lang w:eastAsia="zh-CN"/>
        </w:rPr>
        <w:t>。</w:t>
      </w:r>
    </w:p>
    <w:p w14:paraId="28101A6F" w14:textId="37D2F97B" w:rsidR="009E56EF" w:rsidRPr="006A61D2" w:rsidRDefault="009E56EF" w:rsidP="00792BC4">
      <w:pPr>
        <w:wordWrap w:val="0"/>
        <w:topLinePunct/>
        <w:spacing w:after="0" w:line="520" w:lineRule="exact"/>
        <w:ind w:firstLineChars="200" w:firstLine="640"/>
        <w:rPr>
          <w:rFonts w:ascii="Times New Roman" w:eastAsia="仿宋_GB2312" w:hAnsi="Times New Roman" w:cs="Times New Roman"/>
          <w:sz w:val="32"/>
          <w:szCs w:val="32"/>
          <w:lang w:eastAsia="zh-CN"/>
        </w:rPr>
      </w:pPr>
      <w:r w:rsidRPr="006A61D2">
        <w:rPr>
          <w:rFonts w:ascii="Times New Roman" w:eastAsia="仿宋_GB2312" w:hAnsi="Times New Roman" w:cs="Times New Roman"/>
          <w:sz w:val="32"/>
          <w:szCs w:val="32"/>
          <w:lang w:eastAsia="zh-CN"/>
        </w:rPr>
        <w:t>5</w:t>
      </w:r>
      <w:r w:rsidRPr="006A61D2">
        <w:rPr>
          <w:rFonts w:ascii="Times New Roman" w:eastAsia="仿宋_GB2312" w:hAnsi="Times New Roman" w:cs="Times New Roman"/>
          <w:sz w:val="32"/>
          <w:szCs w:val="32"/>
          <w:lang w:eastAsia="zh-CN"/>
        </w:rPr>
        <w:t>、意见征求（</w:t>
      </w:r>
      <w:r w:rsidRPr="006A61D2">
        <w:rPr>
          <w:rFonts w:ascii="Times New Roman" w:eastAsia="仿宋_GB2312" w:hAnsi="Times New Roman" w:cs="Times New Roman"/>
          <w:sz w:val="32"/>
          <w:szCs w:val="32"/>
          <w:lang w:eastAsia="zh-CN"/>
        </w:rPr>
        <w:t>2024</w:t>
      </w:r>
      <w:r w:rsidRPr="006A61D2">
        <w:rPr>
          <w:rFonts w:ascii="Times New Roman" w:eastAsia="仿宋_GB2312" w:hAnsi="Times New Roman" w:cs="Times New Roman"/>
          <w:sz w:val="32"/>
          <w:szCs w:val="32"/>
          <w:lang w:eastAsia="zh-CN"/>
        </w:rPr>
        <w:t>年</w:t>
      </w:r>
      <w:r w:rsidR="004B1258" w:rsidRPr="006A61D2">
        <w:rPr>
          <w:rFonts w:ascii="Times New Roman" w:eastAsia="仿宋_GB2312" w:hAnsi="Times New Roman" w:cs="Times New Roman" w:hint="eastAsia"/>
          <w:sz w:val="32"/>
          <w:szCs w:val="32"/>
          <w:lang w:eastAsia="zh-CN"/>
        </w:rPr>
        <w:t>5</w:t>
      </w:r>
      <w:r w:rsidR="004B1258" w:rsidRPr="006A61D2">
        <w:rPr>
          <w:rFonts w:ascii="Times New Roman" w:eastAsia="仿宋_GB2312" w:hAnsi="Times New Roman" w:cs="Times New Roman" w:hint="eastAsia"/>
          <w:sz w:val="32"/>
          <w:szCs w:val="32"/>
          <w:lang w:eastAsia="zh-CN"/>
        </w:rPr>
        <w:t>月下旬</w:t>
      </w:r>
      <w:r w:rsidR="009B43D5">
        <w:rPr>
          <w:rFonts w:ascii="Times New Roman" w:eastAsia="仿宋_GB2312" w:hAnsi="Times New Roman" w:cs="Times New Roman" w:hint="eastAsia"/>
          <w:sz w:val="32"/>
          <w:szCs w:val="32"/>
          <w:lang w:eastAsia="zh-CN"/>
        </w:rPr>
        <w:t>）</w:t>
      </w:r>
    </w:p>
    <w:p w14:paraId="7A6F00AC" w14:textId="1CA4F7D0" w:rsidR="00710188" w:rsidRPr="00AC1718" w:rsidRDefault="00A24768" w:rsidP="00B37BB0">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AC1718">
        <w:rPr>
          <w:rFonts w:ascii="Times New Roman" w:eastAsia="仿宋_GB2312" w:hAnsi="Times New Roman" w:cs="Times New Roman"/>
          <w:sz w:val="32"/>
          <w:szCs w:val="32"/>
          <w:lang w:eastAsia="zh-CN"/>
        </w:rPr>
        <w:t>在</w:t>
      </w:r>
      <w:r w:rsidR="00B37BB0" w:rsidRPr="00AC1718">
        <w:rPr>
          <w:rFonts w:ascii="Times New Roman" w:eastAsia="仿宋_GB2312" w:hAnsi="Times New Roman" w:cs="Times New Roman" w:hint="eastAsia"/>
          <w:sz w:val="32"/>
          <w:szCs w:val="32"/>
          <w:lang w:eastAsia="zh-CN"/>
        </w:rPr>
        <w:t>江苏省防雷减灾</w:t>
      </w:r>
      <w:proofErr w:type="gramStart"/>
      <w:r w:rsidR="00B37BB0" w:rsidRPr="00AC1718">
        <w:rPr>
          <w:rFonts w:ascii="Times New Roman" w:eastAsia="仿宋_GB2312" w:hAnsi="Times New Roman" w:cs="Times New Roman" w:hint="eastAsia"/>
          <w:sz w:val="32"/>
          <w:szCs w:val="32"/>
          <w:lang w:eastAsia="zh-CN"/>
        </w:rPr>
        <w:t>协会官网</w:t>
      </w:r>
      <w:proofErr w:type="gramEnd"/>
      <w:r w:rsidR="00B37BB0" w:rsidRPr="00AC1718">
        <w:rPr>
          <w:rFonts w:ascii="Times New Roman" w:eastAsia="仿宋_GB2312" w:hAnsi="Times New Roman" w:cs="Times New Roman"/>
          <w:sz w:val="32"/>
          <w:szCs w:val="32"/>
          <w:lang w:eastAsia="zh-CN"/>
        </w:rPr>
        <w:t>http://www.flxh.org.cn/</w:t>
      </w:r>
      <w:r w:rsidR="00B37BB0" w:rsidRPr="00AC1718">
        <w:rPr>
          <w:rFonts w:ascii="Times New Roman" w:eastAsia="仿宋_GB2312" w:hAnsi="Times New Roman" w:cs="Times New Roman"/>
          <w:sz w:val="32"/>
          <w:szCs w:val="32"/>
          <w:lang w:eastAsia="zh-CN"/>
        </w:rPr>
        <w:t>向社会公开征求意见</w:t>
      </w:r>
      <w:r w:rsidR="00B37BB0" w:rsidRPr="00AC1718">
        <w:rPr>
          <w:rFonts w:ascii="Times New Roman" w:eastAsia="仿宋_GB2312" w:hAnsi="Times New Roman" w:cs="Times New Roman" w:hint="eastAsia"/>
          <w:sz w:val="32"/>
          <w:szCs w:val="32"/>
          <w:lang w:eastAsia="zh-CN"/>
        </w:rPr>
        <w:t>（</w:t>
      </w:r>
      <w:r w:rsidR="00B37BB0" w:rsidRPr="00AC1718">
        <w:rPr>
          <w:rFonts w:ascii="Times New Roman" w:eastAsia="仿宋_GB2312" w:hAnsi="Times New Roman" w:cs="Times New Roman" w:hint="eastAsia"/>
          <w:sz w:val="32"/>
          <w:szCs w:val="32"/>
          <w:lang w:eastAsia="zh-CN"/>
        </w:rPr>
        <w:t>2024</w:t>
      </w:r>
      <w:r w:rsidR="00B37BB0" w:rsidRPr="00AC1718">
        <w:rPr>
          <w:rFonts w:ascii="Times New Roman" w:eastAsia="仿宋_GB2312" w:hAnsi="Times New Roman" w:cs="Times New Roman" w:hint="eastAsia"/>
          <w:sz w:val="32"/>
          <w:szCs w:val="32"/>
          <w:lang w:eastAsia="zh-CN"/>
        </w:rPr>
        <w:t>年</w:t>
      </w:r>
      <w:r w:rsidR="00B37BB0" w:rsidRPr="00AC1718">
        <w:rPr>
          <w:rFonts w:ascii="Times New Roman" w:eastAsia="仿宋_GB2312" w:hAnsi="Times New Roman" w:cs="Times New Roman" w:hint="eastAsia"/>
          <w:sz w:val="32"/>
          <w:szCs w:val="32"/>
          <w:lang w:eastAsia="zh-CN"/>
        </w:rPr>
        <w:t>7</w:t>
      </w:r>
      <w:r w:rsidR="00B37BB0" w:rsidRPr="00AC1718">
        <w:rPr>
          <w:rFonts w:ascii="Times New Roman" w:eastAsia="仿宋_GB2312" w:hAnsi="Times New Roman" w:cs="Times New Roman" w:hint="eastAsia"/>
          <w:sz w:val="32"/>
          <w:szCs w:val="32"/>
          <w:lang w:eastAsia="zh-CN"/>
        </w:rPr>
        <w:t>月</w:t>
      </w:r>
      <w:r w:rsidR="00B37BB0" w:rsidRPr="00AC1718">
        <w:rPr>
          <w:rFonts w:ascii="Times New Roman" w:eastAsia="仿宋_GB2312" w:hAnsi="Times New Roman" w:cs="Times New Roman" w:hint="eastAsia"/>
          <w:sz w:val="32"/>
          <w:szCs w:val="32"/>
          <w:lang w:eastAsia="zh-CN"/>
        </w:rPr>
        <w:t>4</w:t>
      </w:r>
      <w:r w:rsidR="00B37BB0" w:rsidRPr="00AC1718">
        <w:rPr>
          <w:rFonts w:ascii="Times New Roman" w:eastAsia="仿宋_GB2312" w:hAnsi="Times New Roman" w:cs="Times New Roman" w:hint="eastAsia"/>
          <w:sz w:val="32"/>
          <w:szCs w:val="32"/>
          <w:lang w:eastAsia="zh-CN"/>
        </w:rPr>
        <w:t>日至今）</w:t>
      </w:r>
      <w:r w:rsidR="009E56EF" w:rsidRPr="00AC1718">
        <w:rPr>
          <w:rFonts w:ascii="Times New Roman" w:eastAsia="仿宋_GB2312" w:hAnsi="Times New Roman" w:cs="Times New Roman"/>
          <w:sz w:val="32"/>
          <w:szCs w:val="32"/>
          <w:lang w:eastAsia="zh-CN"/>
        </w:rPr>
        <w:t>征求有关行政主管部门以及企事业组织、社会团体、和教育、科研机构等专家意见。</w:t>
      </w:r>
      <w:r w:rsidR="00B37BB0" w:rsidRPr="00AC1718">
        <w:rPr>
          <w:rFonts w:ascii="Times New Roman" w:eastAsia="仿宋_GB2312" w:hAnsi="Times New Roman" w:cs="Times New Roman" w:hint="eastAsia"/>
          <w:sz w:val="32"/>
          <w:szCs w:val="32"/>
          <w:lang w:eastAsia="zh-CN"/>
        </w:rPr>
        <w:t>目前已征求</w:t>
      </w:r>
      <w:r w:rsidR="00B37BB0" w:rsidRPr="00AC1718">
        <w:rPr>
          <w:rFonts w:ascii="Times New Roman" w:eastAsia="仿宋_GB2312" w:hAnsi="Times New Roman" w:cs="Times New Roman" w:hint="eastAsia"/>
          <w:sz w:val="32"/>
          <w:szCs w:val="32"/>
          <w:lang w:eastAsia="zh-CN"/>
        </w:rPr>
        <w:t>46</w:t>
      </w:r>
      <w:r w:rsidR="00B37BB0" w:rsidRPr="00AC1718">
        <w:rPr>
          <w:rFonts w:ascii="Times New Roman" w:eastAsia="仿宋_GB2312" w:hAnsi="Times New Roman" w:cs="Times New Roman" w:hint="eastAsia"/>
          <w:sz w:val="32"/>
          <w:szCs w:val="32"/>
          <w:lang w:eastAsia="zh-CN"/>
        </w:rPr>
        <w:t>条意见，其中采纳</w:t>
      </w:r>
      <w:r w:rsidR="00AC1718" w:rsidRPr="00AC1718">
        <w:rPr>
          <w:rFonts w:ascii="Times New Roman" w:eastAsia="仿宋_GB2312" w:hAnsi="Times New Roman" w:cs="Times New Roman" w:hint="eastAsia"/>
          <w:sz w:val="32"/>
          <w:szCs w:val="32"/>
          <w:lang w:eastAsia="zh-CN"/>
        </w:rPr>
        <w:t>40</w:t>
      </w:r>
      <w:r w:rsidR="00B37BB0" w:rsidRPr="00AC1718">
        <w:rPr>
          <w:rFonts w:ascii="Times New Roman" w:eastAsia="仿宋_GB2312" w:hAnsi="Times New Roman" w:cs="Times New Roman" w:hint="eastAsia"/>
          <w:sz w:val="32"/>
          <w:szCs w:val="32"/>
          <w:lang w:eastAsia="zh-CN"/>
        </w:rPr>
        <w:t>条，未采纳</w:t>
      </w:r>
      <w:r w:rsidR="00AC1718" w:rsidRPr="00AC1718">
        <w:rPr>
          <w:rFonts w:ascii="Times New Roman" w:eastAsia="仿宋_GB2312" w:hAnsi="Times New Roman" w:cs="Times New Roman" w:hint="eastAsia"/>
          <w:sz w:val="32"/>
          <w:szCs w:val="32"/>
          <w:lang w:eastAsia="zh-CN"/>
        </w:rPr>
        <w:t>4</w:t>
      </w:r>
      <w:r w:rsidR="00B37BB0" w:rsidRPr="00AC1718">
        <w:rPr>
          <w:rFonts w:ascii="Times New Roman" w:eastAsia="仿宋_GB2312" w:hAnsi="Times New Roman" w:cs="Times New Roman" w:hint="eastAsia"/>
          <w:sz w:val="32"/>
          <w:szCs w:val="32"/>
          <w:lang w:eastAsia="zh-CN"/>
        </w:rPr>
        <w:t>条，部分采纳</w:t>
      </w:r>
      <w:r w:rsidR="00AC1718" w:rsidRPr="00AC1718">
        <w:rPr>
          <w:rFonts w:ascii="Times New Roman" w:eastAsia="仿宋_GB2312" w:hAnsi="Times New Roman" w:cs="Times New Roman" w:hint="eastAsia"/>
          <w:sz w:val="32"/>
          <w:szCs w:val="32"/>
          <w:lang w:eastAsia="zh-CN"/>
        </w:rPr>
        <w:t>2</w:t>
      </w:r>
      <w:r w:rsidR="00B37BB0" w:rsidRPr="00AC1718">
        <w:rPr>
          <w:rFonts w:ascii="Times New Roman" w:eastAsia="仿宋_GB2312" w:hAnsi="Times New Roman" w:cs="Times New Roman" w:hint="eastAsia"/>
          <w:sz w:val="32"/>
          <w:szCs w:val="32"/>
          <w:lang w:eastAsia="zh-CN"/>
        </w:rPr>
        <w:t>条。</w:t>
      </w:r>
    </w:p>
    <w:p w14:paraId="696274D1" w14:textId="7D6092F4" w:rsidR="00F101F6" w:rsidRDefault="00896E86" w:rsidP="00792BC4">
      <w:pPr>
        <w:pStyle w:val="a8"/>
        <w:numPr>
          <w:ilvl w:val="0"/>
          <w:numId w:val="8"/>
        </w:numPr>
        <w:wordWrap w:val="0"/>
        <w:topLinePunct/>
        <w:spacing w:before="120" w:after="0"/>
        <w:jc w:val="both"/>
        <w:rPr>
          <w:rFonts w:ascii="Times New Roman" w:eastAsia="黑体" w:hAnsi="Times New Roman" w:cs="Times New Roman"/>
          <w:sz w:val="32"/>
          <w:szCs w:val="32"/>
          <w:lang w:eastAsia="zh-CN"/>
        </w:rPr>
      </w:pPr>
      <w:r w:rsidRPr="00D65AF0">
        <w:rPr>
          <w:rFonts w:ascii="Times New Roman" w:eastAsia="黑体" w:hAnsi="Times New Roman" w:cs="Times New Roman" w:hint="eastAsia"/>
          <w:sz w:val="32"/>
          <w:szCs w:val="32"/>
          <w:lang w:eastAsia="zh-CN"/>
        </w:rPr>
        <w:t>主要内容技术指标确定</w:t>
      </w:r>
    </w:p>
    <w:p w14:paraId="578DBF8D" w14:textId="0F1658A3" w:rsidR="008B0520" w:rsidRDefault="00F35548" w:rsidP="000320F6">
      <w:pPr>
        <w:topLinePunct/>
        <w:spacing w:after="0" w:line="520" w:lineRule="exact"/>
        <w:ind w:firstLineChars="200" w:firstLine="640"/>
        <w:jc w:val="both"/>
        <w:rPr>
          <w:rFonts w:ascii="Times New Roman" w:eastAsia="仿宋_GB2312" w:hAnsi="Times New Roman" w:cs="Times New Roman"/>
          <w:sz w:val="32"/>
          <w:szCs w:val="32"/>
          <w:lang w:eastAsia="zh-CN"/>
        </w:rPr>
      </w:pPr>
      <w:r w:rsidRPr="00F35548">
        <w:rPr>
          <w:rFonts w:ascii="Times New Roman" w:eastAsia="仿宋_GB2312" w:hAnsi="Times New Roman" w:cs="Times New Roman" w:hint="eastAsia"/>
          <w:sz w:val="32"/>
          <w:szCs w:val="32"/>
          <w:lang w:eastAsia="zh-CN"/>
        </w:rPr>
        <w:t>标准共分为</w:t>
      </w:r>
      <w:r w:rsidR="00F86FFF">
        <w:rPr>
          <w:rFonts w:ascii="Times New Roman" w:eastAsia="仿宋_GB2312" w:hAnsi="Times New Roman" w:cs="Times New Roman" w:hint="eastAsia"/>
          <w:sz w:val="32"/>
          <w:szCs w:val="32"/>
          <w:lang w:eastAsia="zh-CN"/>
        </w:rPr>
        <w:t>11</w:t>
      </w:r>
      <w:r w:rsidRPr="00F35548">
        <w:rPr>
          <w:rFonts w:ascii="Times New Roman" w:eastAsia="仿宋_GB2312" w:hAnsi="Times New Roman" w:cs="Times New Roman"/>
          <w:sz w:val="32"/>
          <w:szCs w:val="32"/>
          <w:lang w:eastAsia="zh-CN"/>
        </w:rPr>
        <w:t>章，主要技术内容包括：</w:t>
      </w:r>
      <w:r w:rsidRPr="00F35548">
        <w:rPr>
          <w:rFonts w:ascii="Times New Roman" w:eastAsia="仿宋_GB2312" w:hAnsi="Times New Roman" w:cs="Times New Roman"/>
          <w:sz w:val="32"/>
          <w:szCs w:val="32"/>
          <w:lang w:eastAsia="zh-CN"/>
        </w:rPr>
        <w:t>1</w:t>
      </w:r>
      <w:r w:rsidRPr="00F35548">
        <w:rPr>
          <w:rFonts w:ascii="Times New Roman" w:eastAsia="仿宋_GB2312" w:hAnsi="Times New Roman" w:cs="Times New Roman"/>
          <w:sz w:val="32"/>
          <w:szCs w:val="32"/>
          <w:lang w:eastAsia="zh-CN"/>
        </w:rPr>
        <w:t>、范围；</w:t>
      </w:r>
      <w:r w:rsidRPr="00F35548">
        <w:rPr>
          <w:rFonts w:ascii="Times New Roman" w:eastAsia="仿宋_GB2312" w:hAnsi="Times New Roman" w:cs="Times New Roman"/>
          <w:sz w:val="32"/>
          <w:szCs w:val="32"/>
          <w:lang w:eastAsia="zh-CN"/>
        </w:rPr>
        <w:t>2</w:t>
      </w:r>
      <w:r w:rsidRPr="00F35548">
        <w:rPr>
          <w:rFonts w:ascii="Times New Roman" w:eastAsia="仿宋_GB2312" w:hAnsi="Times New Roman" w:cs="Times New Roman"/>
          <w:sz w:val="32"/>
          <w:szCs w:val="32"/>
          <w:lang w:eastAsia="zh-CN"/>
        </w:rPr>
        <w:t>、规范性引用文件；</w:t>
      </w:r>
      <w:r w:rsidRPr="00F35548">
        <w:rPr>
          <w:rFonts w:ascii="Times New Roman" w:eastAsia="仿宋_GB2312" w:hAnsi="Times New Roman" w:cs="Times New Roman"/>
          <w:sz w:val="32"/>
          <w:szCs w:val="32"/>
          <w:lang w:eastAsia="zh-CN"/>
        </w:rPr>
        <w:t>3</w:t>
      </w:r>
      <w:r w:rsidRPr="00F35548">
        <w:rPr>
          <w:rFonts w:ascii="Times New Roman" w:eastAsia="仿宋_GB2312" w:hAnsi="Times New Roman" w:cs="Times New Roman"/>
          <w:sz w:val="32"/>
          <w:szCs w:val="32"/>
          <w:lang w:eastAsia="zh-CN"/>
        </w:rPr>
        <w:t>、术语和</w:t>
      </w:r>
      <w:r>
        <w:rPr>
          <w:rFonts w:ascii="Times New Roman" w:eastAsia="仿宋_GB2312" w:hAnsi="Times New Roman" w:cs="Times New Roman" w:hint="eastAsia"/>
          <w:sz w:val="32"/>
          <w:szCs w:val="32"/>
          <w:lang w:eastAsia="zh-CN"/>
        </w:rPr>
        <w:t>定义</w:t>
      </w:r>
      <w:r w:rsidRPr="00F35548">
        <w:rPr>
          <w:rFonts w:ascii="Times New Roman" w:eastAsia="仿宋_GB2312" w:hAnsi="Times New Roman" w:cs="Times New Roman"/>
          <w:sz w:val="32"/>
          <w:szCs w:val="32"/>
          <w:lang w:eastAsia="zh-CN"/>
        </w:rPr>
        <w:t>；</w:t>
      </w:r>
      <w:r w:rsidRPr="00F35548">
        <w:rPr>
          <w:rFonts w:ascii="Times New Roman" w:eastAsia="仿宋_GB2312" w:hAnsi="Times New Roman" w:cs="Times New Roman"/>
          <w:sz w:val="32"/>
          <w:szCs w:val="32"/>
          <w:lang w:eastAsia="zh-CN"/>
        </w:rPr>
        <w:t>4</w:t>
      </w:r>
      <w:r w:rsidRPr="00F35548">
        <w:rPr>
          <w:rFonts w:ascii="Times New Roman" w:eastAsia="仿宋_GB2312" w:hAnsi="Times New Roman" w:cs="Times New Roman"/>
          <w:sz w:val="32"/>
          <w:szCs w:val="32"/>
          <w:lang w:eastAsia="zh-CN"/>
        </w:rPr>
        <w:t>、</w:t>
      </w:r>
      <w:r w:rsidR="00F86FFF">
        <w:rPr>
          <w:rFonts w:ascii="Times New Roman" w:eastAsia="仿宋_GB2312" w:hAnsi="Times New Roman" w:cs="Times New Roman" w:hint="eastAsia"/>
          <w:sz w:val="32"/>
          <w:szCs w:val="32"/>
          <w:lang w:eastAsia="zh-CN"/>
        </w:rPr>
        <w:t>防雷类别</w:t>
      </w:r>
      <w:r w:rsidRPr="00F35548">
        <w:rPr>
          <w:rFonts w:ascii="Times New Roman" w:eastAsia="仿宋_GB2312" w:hAnsi="Times New Roman" w:cs="Times New Roman"/>
          <w:sz w:val="32"/>
          <w:szCs w:val="32"/>
          <w:lang w:eastAsia="zh-CN"/>
        </w:rPr>
        <w:t>；</w:t>
      </w:r>
      <w:r w:rsidRPr="00F35548">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、检测</w:t>
      </w:r>
      <w:r w:rsidR="00F86FFF">
        <w:rPr>
          <w:rFonts w:ascii="Times New Roman" w:eastAsia="仿宋_GB2312" w:hAnsi="Times New Roman" w:cs="Times New Roman" w:hint="eastAsia"/>
          <w:sz w:val="32"/>
          <w:szCs w:val="32"/>
          <w:lang w:eastAsia="zh-CN"/>
        </w:rPr>
        <w:t>周期</w:t>
      </w:r>
      <w:r w:rsidRPr="00F35548">
        <w:rPr>
          <w:rFonts w:ascii="Times New Roman" w:eastAsia="仿宋_GB2312" w:hAnsi="Times New Roman" w:cs="Times New Roman"/>
          <w:sz w:val="32"/>
          <w:szCs w:val="32"/>
          <w:lang w:eastAsia="zh-CN"/>
        </w:rPr>
        <w:t>；</w:t>
      </w:r>
      <w:r w:rsidRPr="00F35548">
        <w:rPr>
          <w:rFonts w:ascii="Times New Roman" w:eastAsia="仿宋_GB2312" w:hAnsi="Times New Roman" w:cs="Times New Roman"/>
          <w:sz w:val="32"/>
          <w:szCs w:val="32"/>
          <w:lang w:eastAsia="zh-CN"/>
        </w:rPr>
        <w:t>6</w:t>
      </w:r>
      <w:r w:rsidRPr="00F35548">
        <w:rPr>
          <w:rFonts w:ascii="Times New Roman" w:eastAsia="仿宋_GB2312" w:hAnsi="Times New Roman" w:cs="Times New Roman"/>
          <w:sz w:val="32"/>
          <w:szCs w:val="32"/>
          <w:lang w:eastAsia="zh-CN"/>
        </w:rPr>
        <w:t>、</w:t>
      </w:r>
      <w:r w:rsidR="00F86FFF">
        <w:rPr>
          <w:rFonts w:ascii="Times New Roman" w:eastAsia="仿宋_GB2312" w:hAnsi="Times New Roman" w:cs="Times New Roman" w:hint="eastAsia"/>
          <w:sz w:val="32"/>
          <w:szCs w:val="32"/>
          <w:lang w:eastAsia="zh-CN"/>
        </w:rPr>
        <w:t>检测方法</w:t>
      </w:r>
      <w:r w:rsidRPr="00F35548">
        <w:rPr>
          <w:rFonts w:ascii="Times New Roman" w:eastAsia="仿宋_GB2312" w:hAnsi="Times New Roman" w:cs="Times New Roman"/>
          <w:sz w:val="32"/>
          <w:szCs w:val="32"/>
          <w:lang w:eastAsia="zh-CN"/>
        </w:rPr>
        <w:t>；</w:t>
      </w:r>
      <w:r w:rsidRPr="00F35548">
        <w:rPr>
          <w:rFonts w:ascii="Times New Roman" w:eastAsia="仿宋_GB2312" w:hAnsi="Times New Roman" w:cs="Times New Roman"/>
          <w:sz w:val="32"/>
          <w:szCs w:val="32"/>
          <w:lang w:eastAsia="zh-CN"/>
        </w:rPr>
        <w:t>7</w:t>
      </w:r>
      <w:r w:rsidRPr="00F35548">
        <w:rPr>
          <w:rFonts w:ascii="Times New Roman" w:eastAsia="仿宋_GB2312" w:hAnsi="Times New Roman" w:cs="Times New Roman"/>
          <w:sz w:val="32"/>
          <w:szCs w:val="32"/>
          <w:lang w:eastAsia="zh-CN"/>
        </w:rPr>
        <w:t>、</w:t>
      </w:r>
      <w:r w:rsidR="00F86FFF">
        <w:rPr>
          <w:rFonts w:ascii="Times New Roman" w:eastAsia="仿宋_GB2312" w:hAnsi="Times New Roman" w:cs="Times New Roman" w:hint="eastAsia"/>
          <w:sz w:val="32"/>
          <w:szCs w:val="32"/>
          <w:lang w:eastAsia="zh-CN"/>
        </w:rPr>
        <w:t>作业要求；</w:t>
      </w:r>
      <w:r w:rsidR="00F86FFF">
        <w:rPr>
          <w:rFonts w:ascii="Times New Roman" w:eastAsia="仿宋_GB2312" w:hAnsi="Times New Roman" w:cs="Times New Roman" w:hint="eastAsia"/>
          <w:sz w:val="32"/>
          <w:szCs w:val="32"/>
          <w:lang w:eastAsia="zh-CN"/>
        </w:rPr>
        <w:t>8</w:t>
      </w:r>
      <w:r w:rsidR="00F86FFF">
        <w:rPr>
          <w:rFonts w:ascii="Times New Roman" w:eastAsia="仿宋_GB2312" w:hAnsi="Times New Roman" w:cs="Times New Roman" w:hint="eastAsia"/>
          <w:sz w:val="32"/>
          <w:szCs w:val="32"/>
          <w:lang w:eastAsia="zh-CN"/>
        </w:rPr>
        <w:t>、检测项目；</w:t>
      </w:r>
      <w:r w:rsidR="00F86FFF">
        <w:rPr>
          <w:rFonts w:ascii="Times New Roman" w:eastAsia="仿宋_GB2312" w:hAnsi="Times New Roman" w:cs="Times New Roman" w:hint="eastAsia"/>
          <w:sz w:val="32"/>
          <w:szCs w:val="32"/>
          <w:lang w:eastAsia="zh-CN"/>
        </w:rPr>
        <w:t>9</w:t>
      </w:r>
      <w:r w:rsidR="00F86FFF">
        <w:rPr>
          <w:rFonts w:ascii="Times New Roman" w:eastAsia="仿宋_GB2312" w:hAnsi="Times New Roman" w:cs="Times New Roman" w:hint="eastAsia"/>
          <w:sz w:val="32"/>
          <w:szCs w:val="32"/>
          <w:lang w:eastAsia="zh-CN"/>
        </w:rPr>
        <w:t>、检测部位；</w:t>
      </w:r>
      <w:r w:rsidR="00F86FFF">
        <w:rPr>
          <w:rFonts w:ascii="Times New Roman" w:eastAsia="仿宋_GB2312" w:hAnsi="Times New Roman" w:cs="Times New Roman" w:hint="eastAsia"/>
          <w:sz w:val="32"/>
          <w:szCs w:val="32"/>
          <w:lang w:eastAsia="zh-CN"/>
        </w:rPr>
        <w:t>10</w:t>
      </w:r>
      <w:r w:rsidR="00F86FFF">
        <w:rPr>
          <w:rFonts w:ascii="Times New Roman" w:eastAsia="仿宋_GB2312" w:hAnsi="Times New Roman" w:cs="Times New Roman" w:hint="eastAsia"/>
          <w:sz w:val="32"/>
          <w:szCs w:val="32"/>
          <w:lang w:eastAsia="zh-CN"/>
        </w:rPr>
        <w:t>、检测要求；</w:t>
      </w:r>
      <w:r w:rsidR="00F86FFF">
        <w:rPr>
          <w:rFonts w:ascii="Times New Roman" w:eastAsia="仿宋_GB2312" w:hAnsi="Times New Roman" w:cs="Times New Roman" w:hint="eastAsia"/>
          <w:sz w:val="32"/>
          <w:szCs w:val="32"/>
          <w:lang w:eastAsia="zh-CN"/>
        </w:rPr>
        <w:t>11</w:t>
      </w:r>
      <w:r w:rsidR="00F86FFF">
        <w:rPr>
          <w:rFonts w:ascii="Times New Roman" w:eastAsia="仿宋_GB2312" w:hAnsi="Times New Roman" w:cs="Times New Roman" w:hint="eastAsia"/>
          <w:sz w:val="32"/>
          <w:szCs w:val="32"/>
          <w:lang w:eastAsia="zh-CN"/>
        </w:rPr>
        <w:t>、其他要求</w:t>
      </w:r>
      <w:r w:rsidRPr="00F35548">
        <w:rPr>
          <w:rFonts w:ascii="Times New Roman" w:eastAsia="仿宋_GB2312" w:hAnsi="Times New Roman" w:cs="Times New Roman"/>
          <w:sz w:val="32"/>
          <w:szCs w:val="32"/>
          <w:lang w:eastAsia="zh-CN"/>
        </w:rPr>
        <w:t>。</w:t>
      </w:r>
    </w:p>
    <w:p w14:paraId="526D5353" w14:textId="75495BE3" w:rsidR="00F35548" w:rsidRDefault="00F35548" w:rsidP="000320F6">
      <w:pPr>
        <w:topLinePunct/>
        <w:spacing w:after="0" w:line="520" w:lineRule="exact"/>
        <w:ind w:firstLineChars="200" w:firstLine="640"/>
        <w:jc w:val="both"/>
        <w:rPr>
          <w:rFonts w:ascii="Times New Roman" w:eastAsia="仿宋_GB2312" w:hAnsi="Times New Roman" w:cs="Times New Roman"/>
          <w:sz w:val="32"/>
          <w:szCs w:val="32"/>
          <w:lang w:eastAsia="zh-CN"/>
        </w:rPr>
      </w:pPr>
      <w:r w:rsidRPr="00083A92">
        <w:rPr>
          <w:rFonts w:ascii="Times New Roman" w:eastAsia="仿宋_GB2312" w:hAnsi="Times New Roman" w:cs="Times New Roman"/>
          <w:sz w:val="32"/>
          <w:szCs w:val="32"/>
          <w:lang w:eastAsia="zh-CN"/>
        </w:rPr>
        <w:t>汽车</w:t>
      </w:r>
      <w:r w:rsidR="00792BC4">
        <w:rPr>
          <w:rFonts w:ascii="Times New Roman" w:eastAsia="仿宋_GB2312" w:hAnsi="Times New Roman" w:cs="Times New Roman"/>
          <w:sz w:val="32"/>
          <w:szCs w:val="32"/>
          <w:lang w:eastAsia="zh-CN"/>
        </w:rPr>
        <w:t>充（换）电站</w:t>
      </w:r>
      <w:r w:rsidRPr="00083A92">
        <w:rPr>
          <w:rFonts w:ascii="Times New Roman" w:eastAsia="仿宋_GB2312" w:hAnsi="Times New Roman" w:cs="Times New Roman"/>
          <w:sz w:val="32"/>
          <w:szCs w:val="32"/>
          <w:lang w:eastAsia="zh-CN"/>
        </w:rPr>
        <w:t>防雷检测技术规范</w:t>
      </w:r>
      <w:r w:rsidRPr="00083A92">
        <w:rPr>
          <w:rFonts w:ascii="Times New Roman" w:eastAsia="仿宋_GB2312" w:hAnsi="Times New Roman" w:cs="Times New Roman" w:hint="eastAsia"/>
          <w:sz w:val="32"/>
          <w:szCs w:val="32"/>
          <w:lang w:eastAsia="zh-CN"/>
        </w:rPr>
        <w:t>包括：</w:t>
      </w:r>
      <w:r w:rsidR="00792BC4">
        <w:rPr>
          <w:rFonts w:ascii="Times New Roman" w:eastAsia="仿宋_GB2312" w:hAnsi="Times New Roman" w:cs="Times New Roman" w:hint="eastAsia"/>
          <w:sz w:val="32"/>
          <w:szCs w:val="32"/>
          <w:lang w:eastAsia="zh-CN"/>
        </w:rPr>
        <w:t>充（换）电站</w:t>
      </w:r>
      <w:r w:rsidRPr="00083A92">
        <w:rPr>
          <w:rFonts w:ascii="Times New Roman" w:eastAsia="仿宋_GB2312" w:hAnsi="Times New Roman" w:cs="Times New Roman" w:hint="eastAsia"/>
          <w:sz w:val="32"/>
          <w:szCs w:val="32"/>
          <w:lang w:eastAsia="zh-CN"/>
        </w:rPr>
        <w:t>防雷类别、</w:t>
      </w:r>
      <w:r w:rsidR="00083A92" w:rsidRPr="00083A92">
        <w:rPr>
          <w:rFonts w:ascii="Times New Roman" w:eastAsia="仿宋_GB2312" w:hAnsi="Times New Roman" w:cs="Times New Roman" w:hint="eastAsia"/>
          <w:sz w:val="32"/>
          <w:szCs w:val="32"/>
          <w:lang w:eastAsia="zh-CN"/>
        </w:rPr>
        <w:t>检测</w:t>
      </w:r>
      <w:r w:rsidRPr="00083A92">
        <w:rPr>
          <w:rFonts w:ascii="Times New Roman" w:eastAsia="仿宋_GB2312" w:hAnsi="Times New Roman" w:cs="Times New Roman" w:hint="eastAsia"/>
          <w:sz w:val="32"/>
          <w:szCs w:val="32"/>
          <w:lang w:eastAsia="zh-CN"/>
        </w:rPr>
        <w:t>周期、检测方法、作业要求、检测项目、检测要求等方面。</w:t>
      </w:r>
    </w:p>
    <w:p w14:paraId="24AA9652" w14:textId="77777777" w:rsidR="00083A92" w:rsidRPr="00083A92" w:rsidRDefault="00083A92"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sidRPr="00083A92">
        <w:rPr>
          <w:rFonts w:ascii="Times New Roman" w:eastAsia="仿宋_GB2312" w:hAnsi="Times New Roman" w:cs="Times New Roman" w:hint="eastAsia"/>
          <w:sz w:val="32"/>
          <w:szCs w:val="32"/>
          <w:lang w:eastAsia="zh-CN"/>
        </w:rPr>
        <w:t>第一章“范围”明确了本标准的适用范围。</w:t>
      </w:r>
    </w:p>
    <w:p w14:paraId="3F55853B" w14:textId="77777777" w:rsidR="00083A92" w:rsidRPr="00083A92" w:rsidRDefault="00083A92"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sidRPr="00083A92">
        <w:rPr>
          <w:rFonts w:ascii="Times New Roman" w:eastAsia="仿宋_GB2312" w:hAnsi="Times New Roman" w:cs="Times New Roman" w:hint="eastAsia"/>
          <w:sz w:val="32"/>
          <w:szCs w:val="32"/>
          <w:lang w:eastAsia="zh-CN"/>
        </w:rPr>
        <w:t>第二章“规范性引用文件”列举了主要引用的标准规范文件。</w:t>
      </w:r>
    </w:p>
    <w:p w14:paraId="2A7B7D47" w14:textId="41048595" w:rsidR="00083A92" w:rsidRDefault="00083A92"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sidRPr="00083A92">
        <w:rPr>
          <w:rFonts w:ascii="Times New Roman" w:eastAsia="仿宋_GB2312" w:hAnsi="Times New Roman" w:cs="Times New Roman" w:hint="eastAsia"/>
          <w:sz w:val="32"/>
          <w:szCs w:val="32"/>
          <w:lang w:eastAsia="zh-CN"/>
        </w:rPr>
        <w:lastRenderedPageBreak/>
        <w:t>第三章“术语和定义”对</w:t>
      </w:r>
      <w:r>
        <w:rPr>
          <w:rFonts w:ascii="Times New Roman" w:eastAsia="仿宋_GB2312" w:hAnsi="Times New Roman" w:cs="Times New Roman" w:hint="eastAsia"/>
          <w:sz w:val="32"/>
          <w:szCs w:val="32"/>
          <w:lang w:eastAsia="zh-CN"/>
        </w:rPr>
        <w:t>雷电防护装置、电涌保护器、电动汽车充</w:t>
      </w:r>
      <w:r w:rsidR="0096126D">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换</w:t>
      </w:r>
      <w:r w:rsidR="0096126D">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电站</w:t>
      </w:r>
      <w:r w:rsidRPr="00083A92">
        <w:rPr>
          <w:rFonts w:ascii="Times New Roman" w:eastAsia="仿宋_GB2312" w:hAnsi="Times New Roman" w:cs="Times New Roman" w:hint="eastAsia"/>
          <w:sz w:val="32"/>
          <w:szCs w:val="32"/>
          <w:lang w:eastAsia="zh-CN"/>
        </w:rPr>
        <w:t>等术语名词进行了定义</w:t>
      </w:r>
      <w:r>
        <w:rPr>
          <w:rFonts w:ascii="Times New Roman" w:eastAsia="仿宋_GB2312" w:hAnsi="Times New Roman" w:cs="Times New Roman" w:hint="eastAsia"/>
          <w:sz w:val="32"/>
          <w:szCs w:val="32"/>
          <w:lang w:eastAsia="zh-CN"/>
        </w:rPr>
        <w:t>。</w:t>
      </w:r>
    </w:p>
    <w:p w14:paraId="46E2D33B" w14:textId="1596A776" w:rsidR="00083A92" w:rsidRDefault="00083A92"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083A92">
        <w:rPr>
          <w:rFonts w:ascii="Times New Roman" w:eastAsia="仿宋_GB2312" w:hAnsi="Times New Roman" w:cs="Times New Roman" w:hint="eastAsia"/>
          <w:sz w:val="32"/>
          <w:szCs w:val="32"/>
          <w:lang w:eastAsia="zh-CN"/>
        </w:rPr>
        <w:t>第</w:t>
      </w:r>
      <w:r w:rsidR="00F45B1D">
        <w:rPr>
          <w:rFonts w:ascii="Times New Roman" w:eastAsia="仿宋_GB2312" w:hAnsi="Times New Roman" w:cs="Times New Roman" w:hint="eastAsia"/>
          <w:sz w:val="32"/>
          <w:szCs w:val="32"/>
          <w:lang w:eastAsia="zh-CN"/>
        </w:rPr>
        <w:t>四</w:t>
      </w:r>
      <w:r w:rsidRPr="00083A92">
        <w:rPr>
          <w:rFonts w:ascii="Times New Roman" w:eastAsia="仿宋_GB2312" w:hAnsi="Times New Roman" w:cs="Times New Roman" w:hint="eastAsia"/>
          <w:sz w:val="32"/>
          <w:szCs w:val="32"/>
          <w:lang w:eastAsia="zh-CN"/>
        </w:rPr>
        <w:t>章</w:t>
      </w:r>
      <w:r>
        <w:rPr>
          <w:rFonts w:ascii="Times New Roman" w:eastAsia="仿宋_GB2312" w:hAnsi="Times New Roman" w:cs="Times New Roman" w:hint="eastAsia"/>
          <w:sz w:val="32"/>
          <w:szCs w:val="32"/>
          <w:lang w:eastAsia="zh-CN"/>
        </w:rPr>
        <w:t>“</w:t>
      </w:r>
      <w:r w:rsidR="00826042">
        <w:rPr>
          <w:rFonts w:ascii="Times New Roman" w:eastAsia="仿宋_GB2312" w:hAnsi="Times New Roman" w:cs="Times New Roman" w:hint="eastAsia"/>
          <w:sz w:val="32"/>
          <w:szCs w:val="32"/>
          <w:lang w:eastAsia="zh-CN"/>
        </w:rPr>
        <w:t>防雷类别</w:t>
      </w:r>
      <w:r>
        <w:rPr>
          <w:rFonts w:ascii="Times New Roman" w:eastAsia="仿宋_GB2312" w:hAnsi="Times New Roman" w:cs="Times New Roman" w:hint="eastAsia"/>
          <w:sz w:val="32"/>
          <w:szCs w:val="32"/>
          <w:lang w:eastAsia="zh-CN"/>
        </w:rPr>
        <w:t>”</w:t>
      </w:r>
      <w:r w:rsidR="00826042">
        <w:rPr>
          <w:rFonts w:ascii="Times New Roman" w:eastAsia="仿宋_GB2312" w:hAnsi="Times New Roman" w:cs="Times New Roman" w:hint="eastAsia"/>
          <w:sz w:val="32"/>
          <w:szCs w:val="32"/>
          <w:lang w:eastAsia="zh-CN"/>
        </w:rPr>
        <w:t>将汽车充（换）电站规定为第二类防雷建筑物，</w:t>
      </w:r>
      <w:r w:rsidR="00C56803">
        <w:rPr>
          <w:rFonts w:ascii="Times New Roman" w:eastAsia="仿宋_GB2312" w:hAnsi="Times New Roman" w:cs="Times New Roman" w:hint="eastAsia"/>
          <w:sz w:val="32"/>
          <w:szCs w:val="32"/>
          <w:lang w:eastAsia="zh-CN"/>
        </w:rPr>
        <w:t>主要参考依据为</w:t>
      </w:r>
      <w:r w:rsidR="00C56803" w:rsidRPr="00C56803">
        <w:rPr>
          <w:rFonts w:ascii="Times New Roman" w:eastAsia="仿宋_GB2312" w:hAnsi="Times New Roman" w:cs="Times New Roman"/>
          <w:sz w:val="32"/>
          <w:szCs w:val="32"/>
          <w:lang w:eastAsia="zh-CN"/>
        </w:rPr>
        <w:t xml:space="preserve">GB 50057—2010 </w:t>
      </w:r>
      <w:r w:rsidR="0096126D">
        <w:rPr>
          <w:rFonts w:ascii="Times New Roman" w:eastAsia="仿宋_GB2312" w:hAnsi="Times New Roman" w:cs="Times New Roman" w:hint="eastAsia"/>
          <w:sz w:val="32"/>
          <w:szCs w:val="32"/>
          <w:lang w:eastAsia="zh-CN"/>
        </w:rPr>
        <w:t>《</w:t>
      </w:r>
      <w:r w:rsidR="00C56803" w:rsidRPr="00C56803">
        <w:rPr>
          <w:rFonts w:ascii="Times New Roman" w:eastAsia="仿宋_GB2312" w:hAnsi="Times New Roman" w:cs="Times New Roman"/>
          <w:sz w:val="32"/>
          <w:szCs w:val="32"/>
          <w:lang w:eastAsia="zh-CN"/>
        </w:rPr>
        <w:t>建筑物防雷设计规范</w:t>
      </w:r>
      <w:r w:rsidR="0096126D">
        <w:rPr>
          <w:rFonts w:ascii="Times New Roman" w:eastAsia="仿宋_GB2312" w:hAnsi="Times New Roman" w:cs="Times New Roman" w:hint="eastAsia"/>
          <w:sz w:val="32"/>
          <w:szCs w:val="32"/>
          <w:lang w:eastAsia="zh-CN"/>
        </w:rPr>
        <w:t>》</w:t>
      </w:r>
      <w:r w:rsidR="00C56803">
        <w:rPr>
          <w:rFonts w:ascii="Times New Roman" w:eastAsia="仿宋_GB2312" w:hAnsi="Times New Roman" w:cs="Times New Roman" w:hint="eastAsia"/>
          <w:sz w:val="32"/>
          <w:szCs w:val="32"/>
          <w:lang w:eastAsia="zh-CN"/>
        </w:rPr>
        <w:t>、</w:t>
      </w:r>
      <w:r w:rsidR="00C56803" w:rsidRPr="00C56803">
        <w:rPr>
          <w:rFonts w:ascii="Times New Roman" w:eastAsia="仿宋_GB2312" w:hAnsi="Times New Roman" w:cs="Times New Roman"/>
          <w:sz w:val="32"/>
          <w:szCs w:val="32"/>
          <w:lang w:eastAsia="zh-CN"/>
        </w:rPr>
        <w:t xml:space="preserve">GB 50058—2014 </w:t>
      </w:r>
      <w:r w:rsidR="0096126D">
        <w:rPr>
          <w:rFonts w:ascii="Times New Roman" w:eastAsia="仿宋_GB2312" w:hAnsi="Times New Roman" w:cs="Times New Roman" w:hint="eastAsia"/>
          <w:sz w:val="32"/>
          <w:szCs w:val="32"/>
          <w:lang w:eastAsia="zh-CN"/>
        </w:rPr>
        <w:t>《</w:t>
      </w:r>
      <w:r w:rsidR="00C56803" w:rsidRPr="00C56803">
        <w:rPr>
          <w:rFonts w:ascii="Times New Roman" w:eastAsia="仿宋_GB2312" w:hAnsi="Times New Roman" w:cs="Times New Roman"/>
          <w:sz w:val="32"/>
          <w:szCs w:val="32"/>
          <w:lang w:eastAsia="zh-CN"/>
        </w:rPr>
        <w:t>爆炸危险环境电力装置设计规范</w:t>
      </w:r>
      <w:r w:rsidR="0096126D">
        <w:rPr>
          <w:rFonts w:ascii="Times New Roman" w:eastAsia="仿宋_GB2312" w:hAnsi="Times New Roman" w:cs="Times New Roman" w:hint="eastAsia"/>
          <w:sz w:val="32"/>
          <w:szCs w:val="32"/>
          <w:lang w:eastAsia="zh-CN"/>
        </w:rPr>
        <w:t>》</w:t>
      </w:r>
      <w:r w:rsidR="00C56803">
        <w:rPr>
          <w:rFonts w:ascii="Times New Roman" w:eastAsia="仿宋_GB2312" w:hAnsi="Times New Roman" w:cs="Times New Roman" w:hint="eastAsia"/>
          <w:sz w:val="32"/>
          <w:szCs w:val="32"/>
          <w:lang w:eastAsia="zh-CN"/>
        </w:rPr>
        <w:t>、</w:t>
      </w:r>
      <w:r w:rsidR="00246EE7" w:rsidRPr="00246EE7">
        <w:rPr>
          <w:rFonts w:ascii="Times New Roman" w:eastAsia="仿宋_GB2312" w:hAnsi="Times New Roman" w:cs="Times New Roman"/>
          <w:sz w:val="32"/>
          <w:szCs w:val="32"/>
          <w:lang w:eastAsia="zh-CN"/>
        </w:rPr>
        <w:t xml:space="preserve">GB 50966—2014 </w:t>
      </w:r>
      <w:r w:rsidR="0096126D">
        <w:rPr>
          <w:rFonts w:ascii="Times New Roman" w:eastAsia="仿宋_GB2312" w:hAnsi="Times New Roman" w:cs="Times New Roman" w:hint="eastAsia"/>
          <w:sz w:val="32"/>
          <w:szCs w:val="32"/>
          <w:lang w:eastAsia="zh-CN"/>
        </w:rPr>
        <w:t>《</w:t>
      </w:r>
      <w:r w:rsidR="00246EE7" w:rsidRPr="00246EE7">
        <w:rPr>
          <w:rFonts w:ascii="Times New Roman" w:eastAsia="仿宋_GB2312" w:hAnsi="Times New Roman" w:cs="Times New Roman"/>
          <w:sz w:val="32"/>
          <w:szCs w:val="32"/>
          <w:lang w:eastAsia="zh-CN"/>
        </w:rPr>
        <w:t>电动汽车充电站设计规范</w:t>
      </w:r>
      <w:r w:rsidR="0096126D">
        <w:rPr>
          <w:rFonts w:ascii="Times New Roman" w:eastAsia="仿宋_GB2312" w:hAnsi="Times New Roman" w:cs="Times New Roman" w:hint="eastAsia"/>
          <w:sz w:val="32"/>
          <w:szCs w:val="32"/>
          <w:lang w:eastAsia="zh-CN"/>
        </w:rPr>
        <w:t>》</w:t>
      </w:r>
      <w:r w:rsidR="00C56803">
        <w:rPr>
          <w:rFonts w:ascii="Times New Roman" w:eastAsia="仿宋_GB2312" w:hAnsi="Times New Roman" w:cs="Times New Roman" w:hint="eastAsia"/>
          <w:sz w:val="32"/>
          <w:szCs w:val="32"/>
          <w:lang w:eastAsia="zh-CN"/>
        </w:rPr>
        <w:t>等。</w:t>
      </w:r>
    </w:p>
    <w:p w14:paraId="47B24E28" w14:textId="5B6CA6CE" w:rsidR="00F45B1D" w:rsidRPr="00C56803" w:rsidRDefault="00F45B1D"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第五章“</w:t>
      </w:r>
      <w:r w:rsidR="00937717">
        <w:rPr>
          <w:rFonts w:ascii="Times New Roman" w:eastAsia="仿宋_GB2312" w:hAnsi="Times New Roman" w:cs="Times New Roman" w:hint="eastAsia"/>
          <w:sz w:val="32"/>
          <w:szCs w:val="32"/>
          <w:lang w:eastAsia="zh-CN"/>
        </w:rPr>
        <w:t>检测周期</w:t>
      </w:r>
      <w:r>
        <w:rPr>
          <w:rFonts w:ascii="Times New Roman" w:eastAsia="仿宋_GB2312" w:hAnsi="Times New Roman" w:cs="Times New Roman" w:hint="eastAsia"/>
          <w:sz w:val="32"/>
          <w:szCs w:val="32"/>
          <w:lang w:eastAsia="zh-CN"/>
        </w:rPr>
        <w:t>”规定了</w:t>
      </w:r>
      <w:r w:rsidRPr="00F45B1D">
        <w:rPr>
          <w:rFonts w:ascii="Times New Roman" w:eastAsia="仿宋_GB2312" w:hAnsi="Times New Roman" w:cs="Times New Roman" w:hint="eastAsia"/>
          <w:sz w:val="32"/>
          <w:szCs w:val="32"/>
          <w:lang w:eastAsia="zh-CN"/>
        </w:rPr>
        <w:t>充（换）电站的</w:t>
      </w:r>
      <w:r w:rsidR="00B37BB0" w:rsidRPr="00B37BB0">
        <w:rPr>
          <w:rFonts w:ascii="Times New Roman" w:eastAsia="仿宋_GB2312" w:hAnsi="Times New Roman" w:cs="Times New Roman" w:hint="eastAsia"/>
          <w:sz w:val="32"/>
          <w:szCs w:val="32"/>
          <w:lang w:eastAsia="zh-CN"/>
        </w:rPr>
        <w:t>雷电防护装置</w:t>
      </w:r>
      <w:r w:rsidRPr="00F45B1D">
        <w:rPr>
          <w:rFonts w:ascii="Times New Roman" w:eastAsia="仿宋_GB2312" w:hAnsi="Times New Roman" w:cs="Times New Roman" w:hint="eastAsia"/>
          <w:sz w:val="32"/>
          <w:szCs w:val="32"/>
          <w:lang w:eastAsia="zh-CN"/>
        </w:rPr>
        <w:t>检测</w:t>
      </w:r>
      <w:r w:rsidR="00937717" w:rsidRPr="00937717">
        <w:rPr>
          <w:rFonts w:ascii="Times New Roman" w:eastAsia="仿宋_GB2312" w:hAnsi="Times New Roman" w:cs="Times New Roman" w:hint="eastAsia"/>
          <w:sz w:val="32"/>
          <w:szCs w:val="32"/>
          <w:lang w:eastAsia="zh-CN"/>
        </w:rPr>
        <w:t>间隔时间为</w:t>
      </w:r>
      <w:r w:rsidR="00937717" w:rsidRPr="00937717">
        <w:rPr>
          <w:rFonts w:ascii="Times New Roman" w:eastAsia="仿宋_GB2312" w:hAnsi="Times New Roman" w:cs="Times New Roman"/>
          <w:sz w:val="32"/>
          <w:szCs w:val="32"/>
          <w:lang w:eastAsia="zh-CN"/>
        </w:rPr>
        <w:t>6</w:t>
      </w:r>
      <w:r w:rsidR="00937717" w:rsidRPr="00937717">
        <w:rPr>
          <w:rFonts w:ascii="Times New Roman" w:eastAsia="仿宋_GB2312" w:hAnsi="Times New Roman" w:cs="Times New Roman"/>
          <w:sz w:val="32"/>
          <w:szCs w:val="32"/>
          <w:lang w:eastAsia="zh-CN"/>
        </w:rPr>
        <w:t>个月</w:t>
      </w:r>
      <w:r w:rsidR="0096126D">
        <w:rPr>
          <w:rFonts w:ascii="Times New Roman" w:eastAsia="仿宋_GB2312" w:hAnsi="Times New Roman" w:cs="Times New Roman" w:hint="eastAsia"/>
          <w:sz w:val="32"/>
          <w:szCs w:val="32"/>
          <w:lang w:eastAsia="zh-CN"/>
        </w:rPr>
        <w:t>，主要参考依据为</w:t>
      </w:r>
      <w:r w:rsidR="0096126D" w:rsidRPr="00C56803">
        <w:rPr>
          <w:rFonts w:ascii="Times New Roman" w:eastAsia="仿宋_GB2312" w:hAnsi="Times New Roman" w:cs="Times New Roman"/>
          <w:sz w:val="32"/>
          <w:szCs w:val="32"/>
          <w:lang w:eastAsia="zh-CN"/>
        </w:rPr>
        <w:t xml:space="preserve">GB 50057—2010 </w:t>
      </w:r>
      <w:r w:rsidR="0096126D">
        <w:rPr>
          <w:rFonts w:ascii="Times New Roman" w:eastAsia="仿宋_GB2312" w:hAnsi="Times New Roman" w:cs="Times New Roman" w:hint="eastAsia"/>
          <w:sz w:val="32"/>
          <w:szCs w:val="32"/>
          <w:lang w:eastAsia="zh-CN"/>
        </w:rPr>
        <w:t>《</w:t>
      </w:r>
      <w:r w:rsidR="0096126D" w:rsidRPr="00C56803">
        <w:rPr>
          <w:rFonts w:ascii="Times New Roman" w:eastAsia="仿宋_GB2312" w:hAnsi="Times New Roman" w:cs="Times New Roman"/>
          <w:sz w:val="32"/>
          <w:szCs w:val="32"/>
          <w:lang w:eastAsia="zh-CN"/>
        </w:rPr>
        <w:t>建筑物防雷设计规范</w:t>
      </w:r>
      <w:r w:rsidR="0096126D">
        <w:rPr>
          <w:rFonts w:ascii="Times New Roman" w:eastAsia="仿宋_GB2312" w:hAnsi="Times New Roman" w:cs="Times New Roman" w:hint="eastAsia"/>
          <w:sz w:val="32"/>
          <w:szCs w:val="32"/>
          <w:lang w:eastAsia="zh-CN"/>
        </w:rPr>
        <w:t>》</w:t>
      </w:r>
      <w:r w:rsidRPr="00F45B1D">
        <w:rPr>
          <w:rFonts w:ascii="Times New Roman" w:eastAsia="仿宋_GB2312" w:hAnsi="Times New Roman" w:cs="Times New Roman"/>
          <w:sz w:val="32"/>
          <w:szCs w:val="32"/>
          <w:lang w:eastAsia="zh-CN"/>
        </w:rPr>
        <w:t>。</w:t>
      </w:r>
    </w:p>
    <w:p w14:paraId="212C15C8" w14:textId="40E7B754" w:rsidR="00083A92" w:rsidRDefault="00F45B1D"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第六章“检测</w:t>
      </w:r>
      <w:r w:rsidR="00086441">
        <w:rPr>
          <w:rFonts w:ascii="Times New Roman" w:eastAsia="仿宋_GB2312" w:hAnsi="Times New Roman" w:cs="Times New Roman" w:hint="eastAsia"/>
          <w:sz w:val="32"/>
          <w:szCs w:val="32"/>
          <w:lang w:eastAsia="zh-CN"/>
        </w:rPr>
        <w:t>方法</w:t>
      </w:r>
      <w:r>
        <w:rPr>
          <w:rFonts w:ascii="Times New Roman" w:eastAsia="仿宋_GB2312" w:hAnsi="Times New Roman" w:cs="Times New Roman" w:hint="eastAsia"/>
          <w:sz w:val="32"/>
          <w:szCs w:val="32"/>
          <w:lang w:eastAsia="zh-CN"/>
        </w:rPr>
        <w:t>”规定了</w:t>
      </w:r>
      <w:r w:rsidRPr="00F45B1D">
        <w:rPr>
          <w:rFonts w:ascii="Times New Roman" w:eastAsia="仿宋_GB2312" w:hAnsi="Times New Roman" w:cs="Times New Roman" w:hint="eastAsia"/>
          <w:sz w:val="32"/>
          <w:szCs w:val="32"/>
          <w:lang w:eastAsia="zh-CN"/>
        </w:rPr>
        <w:t>充（换）电站</w:t>
      </w:r>
      <w:r w:rsidR="00B37BB0" w:rsidRPr="00B37BB0">
        <w:rPr>
          <w:rFonts w:ascii="Times New Roman" w:eastAsia="仿宋_GB2312" w:hAnsi="Times New Roman" w:cs="Times New Roman" w:hint="eastAsia"/>
          <w:sz w:val="32"/>
          <w:szCs w:val="32"/>
          <w:lang w:eastAsia="zh-CN"/>
        </w:rPr>
        <w:t>雷电防护装置</w:t>
      </w:r>
      <w:r w:rsidRPr="00F45B1D">
        <w:rPr>
          <w:rFonts w:ascii="Times New Roman" w:eastAsia="仿宋_GB2312" w:hAnsi="Times New Roman" w:cs="Times New Roman" w:hint="eastAsia"/>
          <w:sz w:val="32"/>
          <w:szCs w:val="32"/>
          <w:lang w:eastAsia="zh-CN"/>
        </w:rPr>
        <w:t>检测</w:t>
      </w:r>
      <w:r w:rsidR="00086441">
        <w:rPr>
          <w:rFonts w:ascii="Times New Roman" w:eastAsia="仿宋_GB2312" w:hAnsi="Times New Roman" w:cs="Times New Roman" w:hint="eastAsia"/>
          <w:sz w:val="32"/>
          <w:szCs w:val="32"/>
          <w:lang w:eastAsia="zh-CN"/>
        </w:rPr>
        <w:t>方法</w:t>
      </w:r>
      <w:r w:rsidR="00086441" w:rsidRPr="00086441">
        <w:rPr>
          <w:rFonts w:ascii="Times New Roman" w:eastAsia="仿宋_GB2312" w:hAnsi="Times New Roman" w:cs="Times New Roman" w:hint="eastAsia"/>
          <w:sz w:val="32"/>
          <w:szCs w:val="32"/>
          <w:lang w:eastAsia="zh-CN"/>
        </w:rPr>
        <w:t>主要包括观察检查和查阅资料两种方式</w:t>
      </w:r>
      <w:r w:rsidR="00086441">
        <w:rPr>
          <w:rFonts w:ascii="Times New Roman" w:eastAsia="仿宋_GB2312" w:hAnsi="Times New Roman" w:cs="Times New Roman" w:hint="eastAsia"/>
          <w:sz w:val="32"/>
          <w:szCs w:val="32"/>
          <w:lang w:eastAsia="zh-CN"/>
        </w:rPr>
        <w:t>，</w:t>
      </w:r>
      <w:r w:rsidR="00B57980">
        <w:rPr>
          <w:rFonts w:ascii="Times New Roman" w:eastAsia="仿宋_GB2312" w:hAnsi="Times New Roman" w:cs="Times New Roman" w:hint="eastAsia"/>
          <w:sz w:val="32"/>
          <w:szCs w:val="32"/>
          <w:lang w:eastAsia="zh-CN"/>
        </w:rPr>
        <w:t>主要参考依据为</w:t>
      </w:r>
      <w:r w:rsidR="00B57980" w:rsidRPr="00B57980">
        <w:rPr>
          <w:rFonts w:ascii="Times New Roman" w:eastAsia="仿宋_GB2312" w:hAnsi="Times New Roman" w:cs="Times New Roman"/>
          <w:sz w:val="32"/>
          <w:szCs w:val="32"/>
          <w:lang w:eastAsia="zh-CN"/>
        </w:rPr>
        <w:t xml:space="preserve">GB/T 21431—2023 </w:t>
      </w:r>
      <w:r w:rsidR="0096126D">
        <w:rPr>
          <w:rFonts w:ascii="Times New Roman" w:eastAsia="仿宋_GB2312" w:hAnsi="Times New Roman" w:cs="Times New Roman" w:hint="eastAsia"/>
          <w:sz w:val="32"/>
          <w:szCs w:val="32"/>
          <w:lang w:eastAsia="zh-CN"/>
        </w:rPr>
        <w:t>《</w:t>
      </w:r>
      <w:r w:rsidR="00B57980" w:rsidRPr="00B57980">
        <w:rPr>
          <w:rFonts w:ascii="Times New Roman" w:eastAsia="仿宋_GB2312" w:hAnsi="Times New Roman" w:cs="Times New Roman"/>
          <w:sz w:val="32"/>
          <w:szCs w:val="32"/>
          <w:lang w:eastAsia="zh-CN"/>
        </w:rPr>
        <w:t>建筑物</w:t>
      </w:r>
      <w:r w:rsidR="00B37BB0" w:rsidRPr="00B37BB0">
        <w:rPr>
          <w:rFonts w:ascii="Times New Roman" w:eastAsia="仿宋_GB2312" w:hAnsi="Times New Roman" w:cs="Times New Roman" w:hint="eastAsia"/>
          <w:sz w:val="32"/>
          <w:szCs w:val="32"/>
          <w:lang w:eastAsia="zh-CN"/>
        </w:rPr>
        <w:t>雷电防护装置</w:t>
      </w:r>
      <w:r w:rsidR="00B57980" w:rsidRPr="00B57980">
        <w:rPr>
          <w:rFonts w:ascii="Times New Roman" w:eastAsia="仿宋_GB2312" w:hAnsi="Times New Roman" w:cs="Times New Roman"/>
          <w:sz w:val="32"/>
          <w:szCs w:val="32"/>
          <w:lang w:eastAsia="zh-CN"/>
        </w:rPr>
        <w:t>检测技术规范</w:t>
      </w:r>
      <w:r w:rsidR="0096126D">
        <w:rPr>
          <w:rFonts w:ascii="Times New Roman" w:eastAsia="仿宋_GB2312" w:hAnsi="Times New Roman" w:cs="Times New Roman" w:hint="eastAsia"/>
          <w:sz w:val="32"/>
          <w:szCs w:val="32"/>
          <w:lang w:eastAsia="zh-CN"/>
        </w:rPr>
        <w:t>》</w:t>
      </w:r>
      <w:r w:rsidR="00B57980">
        <w:rPr>
          <w:rFonts w:ascii="Times New Roman" w:eastAsia="仿宋_GB2312" w:hAnsi="Times New Roman" w:cs="Times New Roman" w:hint="eastAsia"/>
          <w:sz w:val="32"/>
          <w:szCs w:val="32"/>
          <w:lang w:eastAsia="zh-CN"/>
        </w:rPr>
        <w:t>、</w:t>
      </w:r>
      <w:r w:rsidR="00B57980" w:rsidRPr="00B57980">
        <w:rPr>
          <w:rFonts w:ascii="Times New Roman" w:eastAsia="仿宋_GB2312" w:hAnsi="Times New Roman" w:cs="Times New Roman"/>
          <w:sz w:val="32"/>
          <w:szCs w:val="32"/>
          <w:lang w:eastAsia="zh-CN"/>
        </w:rPr>
        <w:t xml:space="preserve">GB/T 32938—2016 </w:t>
      </w:r>
      <w:r w:rsidR="0096126D">
        <w:rPr>
          <w:rFonts w:ascii="Times New Roman" w:eastAsia="仿宋_GB2312" w:hAnsi="Times New Roman" w:cs="Times New Roman" w:hint="eastAsia"/>
          <w:sz w:val="32"/>
          <w:szCs w:val="32"/>
          <w:lang w:eastAsia="zh-CN"/>
        </w:rPr>
        <w:t>《</w:t>
      </w:r>
      <w:r w:rsidR="00B57980" w:rsidRPr="00B57980">
        <w:rPr>
          <w:rFonts w:ascii="Times New Roman" w:eastAsia="仿宋_GB2312" w:hAnsi="Times New Roman" w:cs="Times New Roman"/>
          <w:sz w:val="32"/>
          <w:szCs w:val="32"/>
          <w:lang w:eastAsia="zh-CN"/>
        </w:rPr>
        <w:t>防雷装置检测服务规范</w:t>
      </w:r>
      <w:r w:rsidR="0096126D">
        <w:rPr>
          <w:rFonts w:ascii="Times New Roman" w:eastAsia="仿宋_GB2312" w:hAnsi="Times New Roman" w:cs="Times New Roman" w:hint="eastAsia"/>
          <w:sz w:val="32"/>
          <w:szCs w:val="32"/>
          <w:lang w:eastAsia="zh-CN"/>
        </w:rPr>
        <w:t>》</w:t>
      </w:r>
      <w:r w:rsidR="00B57980">
        <w:rPr>
          <w:rFonts w:ascii="Times New Roman" w:eastAsia="仿宋_GB2312" w:hAnsi="Times New Roman" w:cs="Times New Roman" w:hint="eastAsia"/>
          <w:sz w:val="32"/>
          <w:szCs w:val="32"/>
          <w:lang w:eastAsia="zh-CN"/>
        </w:rPr>
        <w:t>、</w:t>
      </w:r>
      <w:r w:rsidR="00B57980" w:rsidRPr="00B57980">
        <w:rPr>
          <w:rFonts w:ascii="Times New Roman" w:eastAsia="仿宋_GB2312" w:hAnsi="Times New Roman" w:cs="Times New Roman"/>
          <w:sz w:val="32"/>
          <w:szCs w:val="32"/>
          <w:lang w:eastAsia="zh-CN"/>
        </w:rPr>
        <w:t xml:space="preserve">NB/T 33001—2018 </w:t>
      </w:r>
      <w:r w:rsidR="0096126D">
        <w:rPr>
          <w:rFonts w:ascii="Times New Roman" w:eastAsia="仿宋_GB2312" w:hAnsi="Times New Roman" w:cs="Times New Roman" w:hint="eastAsia"/>
          <w:sz w:val="32"/>
          <w:szCs w:val="32"/>
          <w:lang w:eastAsia="zh-CN"/>
        </w:rPr>
        <w:t>《</w:t>
      </w:r>
      <w:r w:rsidR="00B57980" w:rsidRPr="00B57980">
        <w:rPr>
          <w:rFonts w:ascii="Times New Roman" w:eastAsia="仿宋_GB2312" w:hAnsi="Times New Roman" w:cs="Times New Roman"/>
          <w:sz w:val="32"/>
          <w:szCs w:val="32"/>
          <w:lang w:eastAsia="zh-CN"/>
        </w:rPr>
        <w:t>电动汽车非车载传导式充电机技术条件</w:t>
      </w:r>
      <w:r w:rsidR="0096126D">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14:paraId="25101529" w14:textId="61BE0E67" w:rsidR="00722F12" w:rsidRDefault="00722F12"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第七章“作业要求”规定了</w:t>
      </w:r>
      <w:r w:rsidRPr="00722F12">
        <w:rPr>
          <w:rFonts w:ascii="Times New Roman" w:eastAsia="仿宋_GB2312" w:hAnsi="Times New Roman" w:cs="Times New Roman" w:hint="eastAsia"/>
          <w:sz w:val="32"/>
          <w:szCs w:val="32"/>
          <w:lang w:eastAsia="zh-CN"/>
        </w:rPr>
        <w:t>汽车充（换）电站现场作业</w:t>
      </w:r>
      <w:r>
        <w:rPr>
          <w:rFonts w:ascii="Times New Roman" w:eastAsia="仿宋_GB2312" w:hAnsi="Times New Roman" w:cs="Times New Roman" w:hint="eastAsia"/>
          <w:sz w:val="32"/>
          <w:szCs w:val="32"/>
          <w:lang w:eastAsia="zh-CN"/>
        </w:rPr>
        <w:t>的环境要求、安全要求和人员要求。</w:t>
      </w:r>
      <w:r w:rsidR="003349D8">
        <w:rPr>
          <w:rFonts w:ascii="Times New Roman" w:eastAsia="仿宋_GB2312" w:hAnsi="Times New Roman" w:cs="Times New Roman" w:hint="eastAsia"/>
          <w:sz w:val="32"/>
          <w:szCs w:val="32"/>
          <w:lang w:eastAsia="zh-CN"/>
        </w:rPr>
        <w:t>目的在于要求检测人员</w:t>
      </w:r>
      <w:r w:rsidR="00196F0A">
        <w:rPr>
          <w:rFonts w:ascii="Times New Roman" w:eastAsia="仿宋_GB2312" w:hAnsi="Times New Roman" w:cs="Times New Roman" w:hint="eastAsia"/>
          <w:sz w:val="32"/>
          <w:szCs w:val="32"/>
          <w:lang w:eastAsia="zh-CN"/>
        </w:rPr>
        <w:t>在日常检测工作时</w:t>
      </w:r>
      <w:r w:rsidR="003B2A25">
        <w:rPr>
          <w:rFonts w:ascii="Times New Roman" w:eastAsia="仿宋_GB2312" w:hAnsi="Times New Roman" w:cs="Times New Roman" w:hint="eastAsia"/>
          <w:sz w:val="32"/>
          <w:szCs w:val="32"/>
          <w:lang w:eastAsia="zh-CN"/>
        </w:rPr>
        <w:t>应</w:t>
      </w:r>
      <w:r w:rsidR="003349D8">
        <w:rPr>
          <w:rFonts w:ascii="Times New Roman" w:eastAsia="仿宋_GB2312" w:hAnsi="Times New Roman" w:cs="Times New Roman" w:hint="eastAsia"/>
          <w:sz w:val="32"/>
          <w:szCs w:val="32"/>
          <w:lang w:eastAsia="zh-CN"/>
        </w:rPr>
        <w:t>做好工作交底、安全交底和</w:t>
      </w:r>
      <w:r w:rsidR="0047037B">
        <w:rPr>
          <w:rFonts w:ascii="Times New Roman" w:eastAsia="仿宋_GB2312" w:hAnsi="Times New Roman" w:cs="Times New Roman" w:hint="eastAsia"/>
          <w:sz w:val="32"/>
          <w:szCs w:val="32"/>
          <w:lang w:eastAsia="zh-CN"/>
        </w:rPr>
        <w:t>技术</w:t>
      </w:r>
      <w:r w:rsidR="003349D8">
        <w:rPr>
          <w:rFonts w:ascii="Times New Roman" w:eastAsia="仿宋_GB2312" w:hAnsi="Times New Roman" w:cs="Times New Roman" w:hint="eastAsia"/>
          <w:sz w:val="32"/>
          <w:szCs w:val="32"/>
          <w:lang w:eastAsia="zh-CN"/>
        </w:rPr>
        <w:t>交底。</w:t>
      </w:r>
    </w:p>
    <w:p w14:paraId="5FBE6C79" w14:textId="31FF49B9" w:rsidR="006C716A" w:rsidRDefault="006C716A"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第八章“检测项目”规定了</w:t>
      </w:r>
      <w:r w:rsidRPr="00722F12">
        <w:rPr>
          <w:rFonts w:ascii="Times New Roman" w:eastAsia="仿宋_GB2312" w:hAnsi="Times New Roman" w:cs="Times New Roman" w:hint="eastAsia"/>
          <w:sz w:val="32"/>
          <w:szCs w:val="32"/>
          <w:lang w:eastAsia="zh-CN"/>
        </w:rPr>
        <w:t>汽车充（换）电站</w:t>
      </w:r>
      <w:r>
        <w:rPr>
          <w:rFonts w:ascii="Times New Roman" w:eastAsia="仿宋_GB2312" w:hAnsi="Times New Roman" w:cs="Times New Roman" w:hint="eastAsia"/>
          <w:sz w:val="32"/>
          <w:szCs w:val="32"/>
          <w:lang w:eastAsia="zh-CN"/>
        </w:rPr>
        <w:t>的雷电防护装置检测的必要项目为以下五大项：</w:t>
      </w:r>
      <w:r>
        <w:rPr>
          <w:rFonts w:ascii="Times New Roman" w:eastAsia="仿宋_GB2312" w:hAnsi="Times New Roman" w:cs="Times New Roman"/>
          <w:sz w:val="32"/>
          <w:szCs w:val="32"/>
          <w:lang w:eastAsia="zh-CN"/>
        </w:rPr>
        <w:t>a)</w:t>
      </w:r>
      <w:r w:rsidRPr="006C716A">
        <w:rPr>
          <w:rFonts w:ascii="Times New Roman" w:eastAsia="仿宋_GB2312" w:hAnsi="Times New Roman" w:cs="Times New Roman"/>
          <w:sz w:val="32"/>
          <w:szCs w:val="32"/>
          <w:lang w:eastAsia="zh-CN"/>
        </w:rPr>
        <w:t>接闪器；</w:t>
      </w:r>
      <w:r>
        <w:rPr>
          <w:rFonts w:ascii="Times New Roman" w:eastAsia="仿宋_GB2312" w:hAnsi="Times New Roman" w:cs="Times New Roman"/>
          <w:sz w:val="32"/>
          <w:szCs w:val="32"/>
          <w:lang w:eastAsia="zh-CN"/>
        </w:rPr>
        <w:t>b)</w:t>
      </w:r>
      <w:r w:rsidRPr="006C716A">
        <w:rPr>
          <w:rFonts w:ascii="Times New Roman" w:eastAsia="仿宋_GB2312" w:hAnsi="Times New Roman" w:cs="Times New Roman"/>
          <w:sz w:val="32"/>
          <w:szCs w:val="32"/>
          <w:lang w:eastAsia="zh-CN"/>
        </w:rPr>
        <w:t>引下线；</w:t>
      </w:r>
      <w:r w:rsidRPr="006C716A">
        <w:rPr>
          <w:rFonts w:ascii="Times New Roman" w:eastAsia="仿宋_GB2312" w:hAnsi="Times New Roman" w:cs="Times New Roman"/>
          <w:sz w:val="32"/>
          <w:szCs w:val="32"/>
          <w:lang w:eastAsia="zh-CN"/>
        </w:rPr>
        <w:t>c)</w:t>
      </w:r>
      <w:r w:rsidRPr="006C716A">
        <w:rPr>
          <w:rFonts w:ascii="Times New Roman" w:eastAsia="仿宋_GB2312" w:hAnsi="Times New Roman" w:cs="Times New Roman"/>
          <w:sz w:val="32"/>
          <w:szCs w:val="32"/>
          <w:lang w:eastAsia="zh-CN"/>
        </w:rPr>
        <w:t>接地装置；</w:t>
      </w:r>
      <w:r w:rsidRPr="006C716A">
        <w:rPr>
          <w:rFonts w:ascii="Times New Roman" w:eastAsia="仿宋_GB2312" w:hAnsi="Times New Roman" w:cs="Times New Roman"/>
          <w:sz w:val="32"/>
          <w:szCs w:val="32"/>
          <w:lang w:eastAsia="zh-CN"/>
        </w:rPr>
        <w:t>d)</w:t>
      </w:r>
      <w:r w:rsidRPr="006C716A">
        <w:rPr>
          <w:rFonts w:ascii="Times New Roman" w:eastAsia="仿宋_GB2312" w:hAnsi="Times New Roman" w:cs="Times New Roman"/>
          <w:sz w:val="32"/>
          <w:szCs w:val="32"/>
          <w:lang w:eastAsia="zh-CN"/>
        </w:rPr>
        <w:t>等电位连接；</w:t>
      </w:r>
      <w:r>
        <w:rPr>
          <w:rFonts w:ascii="Times New Roman" w:eastAsia="仿宋_GB2312" w:hAnsi="Times New Roman" w:cs="Times New Roman"/>
          <w:sz w:val="32"/>
          <w:szCs w:val="32"/>
          <w:lang w:eastAsia="zh-CN"/>
        </w:rPr>
        <w:t>e)</w:t>
      </w:r>
      <w:r w:rsidRPr="006C716A">
        <w:rPr>
          <w:rFonts w:ascii="Times New Roman" w:eastAsia="仿宋_GB2312" w:hAnsi="Times New Roman" w:cs="Times New Roman"/>
          <w:sz w:val="32"/>
          <w:szCs w:val="32"/>
          <w:lang w:eastAsia="zh-CN"/>
        </w:rPr>
        <w:t>电涌保护器（</w:t>
      </w:r>
      <w:r w:rsidRPr="006C716A">
        <w:rPr>
          <w:rFonts w:ascii="Times New Roman" w:eastAsia="仿宋_GB2312" w:hAnsi="Times New Roman" w:cs="Times New Roman"/>
          <w:sz w:val="32"/>
          <w:szCs w:val="32"/>
          <w:lang w:eastAsia="zh-CN"/>
        </w:rPr>
        <w:t>SPD</w:t>
      </w:r>
      <w:r w:rsidRPr="006C716A">
        <w:rPr>
          <w:rFonts w:ascii="Times New Roman" w:eastAsia="仿宋_GB2312" w:hAnsi="Times New Roman" w:cs="Times New Roman"/>
          <w:sz w:val="32"/>
          <w:szCs w:val="32"/>
          <w:lang w:eastAsia="zh-CN"/>
        </w:rPr>
        <w:t>）。</w:t>
      </w:r>
      <w:r w:rsidR="002F1487">
        <w:rPr>
          <w:rFonts w:ascii="Times New Roman" w:eastAsia="仿宋_GB2312" w:hAnsi="Times New Roman" w:cs="Times New Roman" w:hint="eastAsia"/>
          <w:sz w:val="32"/>
          <w:szCs w:val="32"/>
          <w:lang w:eastAsia="zh-CN"/>
        </w:rPr>
        <w:t>主要参考依据为</w:t>
      </w:r>
      <w:r w:rsidR="002F1487" w:rsidRPr="00C56803">
        <w:rPr>
          <w:rFonts w:ascii="Times New Roman" w:eastAsia="仿宋_GB2312" w:hAnsi="Times New Roman" w:cs="Times New Roman"/>
          <w:sz w:val="32"/>
          <w:szCs w:val="32"/>
          <w:lang w:eastAsia="zh-CN"/>
        </w:rPr>
        <w:t xml:space="preserve">GB 50057—2010 </w:t>
      </w:r>
      <w:r w:rsidR="002F1487">
        <w:rPr>
          <w:rFonts w:ascii="Times New Roman" w:eastAsia="仿宋_GB2312" w:hAnsi="Times New Roman" w:cs="Times New Roman" w:hint="eastAsia"/>
          <w:sz w:val="32"/>
          <w:szCs w:val="32"/>
          <w:lang w:eastAsia="zh-CN"/>
        </w:rPr>
        <w:t>《</w:t>
      </w:r>
      <w:r w:rsidR="002F1487" w:rsidRPr="00C56803">
        <w:rPr>
          <w:rFonts w:ascii="Times New Roman" w:eastAsia="仿宋_GB2312" w:hAnsi="Times New Roman" w:cs="Times New Roman"/>
          <w:sz w:val="32"/>
          <w:szCs w:val="32"/>
          <w:lang w:eastAsia="zh-CN"/>
        </w:rPr>
        <w:t>建筑物防雷设计规范</w:t>
      </w:r>
      <w:r w:rsidR="002F1487">
        <w:rPr>
          <w:rFonts w:ascii="Times New Roman" w:eastAsia="仿宋_GB2312" w:hAnsi="Times New Roman" w:cs="Times New Roman" w:hint="eastAsia"/>
          <w:sz w:val="32"/>
          <w:szCs w:val="32"/>
          <w:lang w:eastAsia="zh-CN"/>
        </w:rPr>
        <w:t>》</w:t>
      </w:r>
      <w:r w:rsidR="00A34452">
        <w:rPr>
          <w:rFonts w:ascii="Times New Roman" w:eastAsia="仿宋_GB2312" w:hAnsi="Times New Roman" w:cs="Times New Roman" w:hint="eastAsia"/>
          <w:sz w:val="32"/>
          <w:szCs w:val="32"/>
          <w:lang w:eastAsia="zh-CN"/>
        </w:rPr>
        <w:t>和</w:t>
      </w:r>
      <w:r w:rsidR="00A34452" w:rsidRPr="00B57980">
        <w:rPr>
          <w:rFonts w:ascii="Times New Roman" w:eastAsia="仿宋_GB2312" w:hAnsi="Times New Roman" w:cs="Times New Roman"/>
          <w:sz w:val="32"/>
          <w:szCs w:val="32"/>
          <w:lang w:eastAsia="zh-CN"/>
        </w:rPr>
        <w:t xml:space="preserve">GB/T 21431—2023 </w:t>
      </w:r>
      <w:r w:rsidR="00A34452">
        <w:rPr>
          <w:rFonts w:ascii="Times New Roman" w:eastAsia="仿宋_GB2312" w:hAnsi="Times New Roman" w:cs="Times New Roman" w:hint="eastAsia"/>
          <w:sz w:val="32"/>
          <w:szCs w:val="32"/>
          <w:lang w:eastAsia="zh-CN"/>
        </w:rPr>
        <w:t>《</w:t>
      </w:r>
      <w:r w:rsidR="00A34452" w:rsidRPr="00B57980">
        <w:rPr>
          <w:rFonts w:ascii="Times New Roman" w:eastAsia="仿宋_GB2312" w:hAnsi="Times New Roman" w:cs="Times New Roman"/>
          <w:sz w:val="32"/>
          <w:szCs w:val="32"/>
          <w:lang w:eastAsia="zh-CN"/>
        </w:rPr>
        <w:t>建筑物</w:t>
      </w:r>
      <w:r w:rsidR="00B37BB0" w:rsidRPr="00B37BB0">
        <w:rPr>
          <w:rFonts w:ascii="Times New Roman" w:eastAsia="仿宋_GB2312" w:hAnsi="Times New Roman" w:cs="Times New Roman" w:hint="eastAsia"/>
          <w:sz w:val="32"/>
          <w:szCs w:val="32"/>
          <w:lang w:eastAsia="zh-CN"/>
        </w:rPr>
        <w:t>雷电防护装置</w:t>
      </w:r>
      <w:r w:rsidR="00A34452" w:rsidRPr="00B57980">
        <w:rPr>
          <w:rFonts w:ascii="Times New Roman" w:eastAsia="仿宋_GB2312" w:hAnsi="Times New Roman" w:cs="Times New Roman"/>
          <w:sz w:val="32"/>
          <w:szCs w:val="32"/>
          <w:lang w:eastAsia="zh-CN"/>
        </w:rPr>
        <w:t>检测技术规范</w:t>
      </w:r>
      <w:r w:rsidR="00A34452">
        <w:rPr>
          <w:rFonts w:ascii="Times New Roman" w:eastAsia="仿宋_GB2312" w:hAnsi="Times New Roman" w:cs="Times New Roman" w:hint="eastAsia"/>
          <w:sz w:val="32"/>
          <w:szCs w:val="32"/>
          <w:lang w:eastAsia="zh-CN"/>
        </w:rPr>
        <w:t>》</w:t>
      </w:r>
      <w:r w:rsidR="002F1487">
        <w:rPr>
          <w:rFonts w:ascii="Times New Roman" w:eastAsia="仿宋_GB2312" w:hAnsi="Times New Roman" w:cs="Times New Roman" w:hint="eastAsia"/>
          <w:sz w:val="32"/>
          <w:szCs w:val="32"/>
          <w:lang w:eastAsia="zh-CN"/>
        </w:rPr>
        <w:t>。</w:t>
      </w:r>
    </w:p>
    <w:p w14:paraId="28A3705A" w14:textId="7F8EC781" w:rsidR="006C716A" w:rsidRDefault="006C716A"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第九章“</w:t>
      </w:r>
      <w:r w:rsidR="00C827CD">
        <w:rPr>
          <w:rFonts w:ascii="Times New Roman" w:eastAsia="仿宋_GB2312" w:hAnsi="Times New Roman" w:cs="Times New Roman" w:hint="eastAsia"/>
          <w:sz w:val="32"/>
          <w:szCs w:val="32"/>
          <w:lang w:eastAsia="zh-CN"/>
        </w:rPr>
        <w:t>检测部位</w:t>
      </w:r>
      <w:r>
        <w:rPr>
          <w:rFonts w:ascii="Times New Roman" w:eastAsia="仿宋_GB2312" w:hAnsi="Times New Roman" w:cs="Times New Roman" w:hint="eastAsia"/>
          <w:sz w:val="32"/>
          <w:szCs w:val="32"/>
          <w:lang w:eastAsia="zh-CN"/>
        </w:rPr>
        <w:t>”</w:t>
      </w:r>
      <w:r w:rsidR="00C827CD">
        <w:rPr>
          <w:rFonts w:ascii="Times New Roman" w:eastAsia="仿宋_GB2312" w:hAnsi="Times New Roman" w:cs="Times New Roman" w:hint="eastAsia"/>
          <w:sz w:val="32"/>
          <w:szCs w:val="32"/>
          <w:lang w:eastAsia="zh-CN"/>
        </w:rPr>
        <w:t>详细罗列了</w:t>
      </w:r>
      <w:r w:rsidR="00C827CD" w:rsidRPr="00722F12">
        <w:rPr>
          <w:rFonts w:ascii="Times New Roman" w:eastAsia="仿宋_GB2312" w:hAnsi="Times New Roman" w:cs="Times New Roman" w:hint="eastAsia"/>
          <w:sz w:val="32"/>
          <w:szCs w:val="32"/>
          <w:lang w:eastAsia="zh-CN"/>
        </w:rPr>
        <w:t>汽车充（换）电站</w:t>
      </w:r>
      <w:r w:rsidR="00C827CD">
        <w:rPr>
          <w:rFonts w:ascii="Times New Roman" w:eastAsia="仿宋_GB2312" w:hAnsi="Times New Roman" w:cs="Times New Roman" w:hint="eastAsia"/>
          <w:sz w:val="32"/>
          <w:szCs w:val="32"/>
          <w:lang w:eastAsia="zh-CN"/>
        </w:rPr>
        <w:t>所需检测的具体部位。其中具体参考了目前市场上主流的充电站、换电站及</w:t>
      </w:r>
      <w:proofErr w:type="gramStart"/>
      <w:r w:rsidR="00C827CD">
        <w:rPr>
          <w:rFonts w:ascii="Times New Roman" w:eastAsia="仿宋_GB2312" w:hAnsi="Times New Roman" w:cs="Times New Roman" w:hint="eastAsia"/>
          <w:sz w:val="32"/>
          <w:szCs w:val="32"/>
          <w:lang w:eastAsia="zh-CN"/>
        </w:rPr>
        <w:t>充换电</w:t>
      </w:r>
      <w:proofErr w:type="gramEnd"/>
      <w:r w:rsidR="00C827CD">
        <w:rPr>
          <w:rFonts w:ascii="Times New Roman" w:eastAsia="仿宋_GB2312" w:hAnsi="Times New Roman" w:cs="Times New Roman" w:hint="eastAsia"/>
          <w:sz w:val="32"/>
          <w:szCs w:val="32"/>
          <w:lang w:eastAsia="zh-CN"/>
        </w:rPr>
        <w:t>一体站内的相关设施</w:t>
      </w:r>
      <w:r w:rsidR="0004134D">
        <w:rPr>
          <w:rFonts w:ascii="Times New Roman" w:eastAsia="仿宋_GB2312" w:hAnsi="Times New Roman" w:cs="Times New Roman" w:hint="eastAsia"/>
          <w:sz w:val="32"/>
          <w:szCs w:val="32"/>
          <w:lang w:eastAsia="zh-CN"/>
        </w:rPr>
        <w:t>，包含</w:t>
      </w:r>
      <w:proofErr w:type="gramStart"/>
      <w:r w:rsidR="0004134D">
        <w:rPr>
          <w:rFonts w:ascii="Times New Roman" w:eastAsia="仿宋_GB2312" w:hAnsi="Times New Roman" w:cs="Times New Roman" w:hint="eastAsia"/>
          <w:sz w:val="32"/>
          <w:szCs w:val="32"/>
          <w:lang w:eastAsia="zh-CN"/>
        </w:rPr>
        <w:t>蔚来</w:t>
      </w:r>
      <w:r w:rsidR="00956E1C">
        <w:rPr>
          <w:rFonts w:ascii="Times New Roman" w:eastAsia="仿宋_GB2312" w:hAnsi="Times New Roman" w:cs="Times New Roman" w:hint="eastAsia"/>
          <w:sz w:val="32"/>
          <w:szCs w:val="32"/>
          <w:lang w:eastAsia="zh-CN"/>
        </w:rPr>
        <w:t>充换电</w:t>
      </w:r>
      <w:proofErr w:type="gramEnd"/>
      <w:r w:rsidR="00956E1C">
        <w:rPr>
          <w:rFonts w:ascii="Times New Roman" w:eastAsia="仿宋_GB2312" w:hAnsi="Times New Roman" w:cs="Times New Roman" w:hint="eastAsia"/>
          <w:sz w:val="32"/>
          <w:szCs w:val="32"/>
          <w:lang w:eastAsia="zh-CN"/>
        </w:rPr>
        <w:t>一体</w:t>
      </w:r>
      <w:r w:rsidR="0004134D">
        <w:rPr>
          <w:rFonts w:ascii="Times New Roman" w:eastAsia="仿宋_GB2312" w:hAnsi="Times New Roman" w:cs="Times New Roman" w:hint="eastAsia"/>
          <w:sz w:val="32"/>
          <w:szCs w:val="32"/>
          <w:lang w:eastAsia="zh-CN"/>
        </w:rPr>
        <w:t>站、北汽出租车换电站、</w:t>
      </w:r>
      <w:r w:rsidR="00A010E7">
        <w:rPr>
          <w:rFonts w:ascii="Times New Roman" w:eastAsia="仿宋_GB2312" w:hAnsi="Times New Roman" w:cs="Times New Roman" w:hint="eastAsia"/>
          <w:sz w:val="32"/>
          <w:szCs w:val="32"/>
          <w:lang w:eastAsia="zh-CN"/>
        </w:rPr>
        <w:t>上汽</w:t>
      </w:r>
      <w:proofErr w:type="gramStart"/>
      <w:r w:rsidR="0004134D">
        <w:rPr>
          <w:rFonts w:ascii="Times New Roman" w:eastAsia="仿宋_GB2312" w:hAnsi="Times New Roman" w:cs="Times New Roman" w:hint="eastAsia"/>
          <w:sz w:val="32"/>
          <w:szCs w:val="32"/>
          <w:lang w:eastAsia="zh-CN"/>
        </w:rPr>
        <w:t>飞凡换</w:t>
      </w:r>
      <w:proofErr w:type="gramEnd"/>
      <w:r w:rsidR="0004134D">
        <w:rPr>
          <w:rFonts w:ascii="Times New Roman" w:eastAsia="仿宋_GB2312" w:hAnsi="Times New Roman" w:cs="Times New Roman" w:hint="eastAsia"/>
          <w:sz w:val="32"/>
          <w:szCs w:val="32"/>
          <w:lang w:eastAsia="zh-CN"/>
        </w:rPr>
        <w:t>电站、</w:t>
      </w:r>
      <w:r w:rsidR="001E68AF">
        <w:rPr>
          <w:rFonts w:ascii="Times New Roman" w:eastAsia="仿宋_GB2312" w:hAnsi="Times New Roman" w:cs="Times New Roman" w:hint="eastAsia"/>
          <w:sz w:val="32"/>
          <w:szCs w:val="32"/>
          <w:lang w:eastAsia="zh-CN"/>
        </w:rPr>
        <w:t>特来电充电站、星星充电站、</w:t>
      </w:r>
      <w:r w:rsidR="0004134D">
        <w:rPr>
          <w:rFonts w:ascii="Times New Roman" w:eastAsia="仿宋_GB2312" w:hAnsi="Times New Roman" w:cs="Times New Roman" w:hint="eastAsia"/>
          <w:sz w:val="32"/>
          <w:szCs w:val="32"/>
          <w:lang w:eastAsia="zh-CN"/>
        </w:rPr>
        <w:t>特斯拉快充站</w:t>
      </w:r>
      <w:r w:rsidR="00302F61">
        <w:rPr>
          <w:rFonts w:ascii="Times New Roman" w:eastAsia="仿宋_GB2312" w:hAnsi="Times New Roman" w:cs="Times New Roman" w:hint="eastAsia"/>
          <w:sz w:val="32"/>
          <w:szCs w:val="32"/>
          <w:lang w:eastAsia="zh-CN"/>
        </w:rPr>
        <w:t>、</w:t>
      </w:r>
      <w:proofErr w:type="gramStart"/>
      <w:r w:rsidR="0004134D">
        <w:rPr>
          <w:rFonts w:ascii="Times New Roman" w:eastAsia="仿宋_GB2312" w:hAnsi="Times New Roman" w:cs="Times New Roman" w:hint="eastAsia"/>
          <w:sz w:val="32"/>
          <w:szCs w:val="32"/>
          <w:lang w:eastAsia="zh-CN"/>
        </w:rPr>
        <w:t>极</w:t>
      </w:r>
      <w:proofErr w:type="gramEnd"/>
      <w:r w:rsidR="0004134D">
        <w:rPr>
          <w:rFonts w:ascii="Times New Roman" w:eastAsia="仿宋_GB2312" w:hAnsi="Times New Roman" w:cs="Times New Roman" w:hint="eastAsia"/>
          <w:sz w:val="32"/>
          <w:szCs w:val="32"/>
          <w:lang w:eastAsia="zh-CN"/>
        </w:rPr>
        <w:t>氪</w:t>
      </w:r>
      <w:r w:rsidR="001E68AF">
        <w:rPr>
          <w:rFonts w:ascii="Times New Roman" w:eastAsia="仿宋_GB2312" w:hAnsi="Times New Roman" w:cs="Times New Roman" w:hint="eastAsia"/>
          <w:sz w:val="32"/>
          <w:szCs w:val="32"/>
          <w:lang w:eastAsia="zh-CN"/>
        </w:rPr>
        <w:t>充电站</w:t>
      </w:r>
      <w:r w:rsidR="00302F61">
        <w:rPr>
          <w:rFonts w:ascii="Times New Roman" w:eastAsia="仿宋_GB2312" w:hAnsi="Times New Roman" w:cs="Times New Roman" w:hint="eastAsia"/>
          <w:sz w:val="32"/>
          <w:szCs w:val="32"/>
          <w:lang w:eastAsia="zh-CN"/>
        </w:rPr>
        <w:t>和壳牌充电站</w:t>
      </w:r>
      <w:r w:rsidR="00D55278">
        <w:rPr>
          <w:rFonts w:ascii="Times New Roman" w:eastAsia="仿宋_GB2312" w:hAnsi="Times New Roman" w:cs="Times New Roman" w:hint="eastAsia"/>
          <w:sz w:val="32"/>
          <w:szCs w:val="32"/>
          <w:lang w:eastAsia="zh-CN"/>
        </w:rPr>
        <w:t>等</w:t>
      </w:r>
      <w:r w:rsidR="00C827CD">
        <w:rPr>
          <w:rFonts w:ascii="Times New Roman" w:eastAsia="仿宋_GB2312" w:hAnsi="Times New Roman" w:cs="Times New Roman" w:hint="eastAsia"/>
          <w:sz w:val="32"/>
          <w:szCs w:val="32"/>
          <w:lang w:eastAsia="zh-CN"/>
        </w:rPr>
        <w:t>。</w:t>
      </w:r>
    </w:p>
    <w:p w14:paraId="15505611" w14:textId="53F5BDA1" w:rsidR="006C716A" w:rsidRDefault="006C716A"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第十章“</w:t>
      </w:r>
      <w:r w:rsidR="00E624C0">
        <w:rPr>
          <w:rFonts w:ascii="Times New Roman" w:eastAsia="仿宋_GB2312" w:hAnsi="Times New Roman" w:cs="Times New Roman" w:hint="eastAsia"/>
          <w:sz w:val="32"/>
          <w:szCs w:val="32"/>
          <w:lang w:eastAsia="zh-CN"/>
        </w:rPr>
        <w:t>检测</w:t>
      </w:r>
      <w:r>
        <w:rPr>
          <w:rFonts w:ascii="Times New Roman" w:eastAsia="仿宋_GB2312" w:hAnsi="Times New Roman" w:cs="Times New Roman" w:hint="eastAsia"/>
          <w:sz w:val="32"/>
          <w:szCs w:val="32"/>
          <w:lang w:eastAsia="zh-CN"/>
        </w:rPr>
        <w:t>要求”规定了</w:t>
      </w:r>
      <w:r w:rsidR="0042502A" w:rsidRPr="00722F12">
        <w:rPr>
          <w:rFonts w:ascii="Times New Roman" w:eastAsia="仿宋_GB2312" w:hAnsi="Times New Roman" w:cs="Times New Roman" w:hint="eastAsia"/>
          <w:sz w:val="32"/>
          <w:szCs w:val="32"/>
          <w:lang w:eastAsia="zh-CN"/>
        </w:rPr>
        <w:t>汽车充（换）电站</w:t>
      </w:r>
      <w:r w:rsidR="0042502A">
        <w:rPr>
          <w:rFonts w:ascii="Times New Roman" w:eastAsia="仿宋_GB2312" w:hAnsi="Times New Roman" w:cs="Times New Roman" w:hint="eastAsia"/>
          <w:sz w:val="32"/>
          <w:szCs w:val="32"/>
          <w:lang w:eastAsia="zh-CN"/>
        </w:rPr>
        <w:t>的雷电防护装置检测的具体要求，从接闪器、引下线、接地装置、等电位连接、浪涌保护器和其他六个方面具体阐述了检测的具体要求。</w:t>
      </w:r>
      <w:r w:rsidR="00DF0C4B" w:rsidRPr="00DF0C4B">
        <w:rPr>
          <w:rFonts w:ascii="Times New Roman" w:eastAsia="仿宋_GB2312" w:hAnsi="Times New Roman" w:cs="Times New Roman" w:hint="eastAsia"/>
          <w:sz w:val="32"/>
          <w:szCs w:val="32"/>
          <w:lang w:eastAsia="zh-CN"/>
        </w:rPr>
        <w:t>主要参考依据为</w:t>
      </w:r>
      <w:r w:rsidR="00DF0C4B" w:rsidRPr="00DF0C4B">
        <w:rPr>
          <w:rFonts w:ascii="Times New Roman" w:eastAsia="仿宋_GB2312" w:hAnsi="Times New Roman" w:cs="Times New Roman"/>
          <w:sz w:val="32"/>
          <w:szCs w:val="32"/>
          <w:lang w:eastAsia="zh-CN"/>
        </w:rPr>
        <w:t xml:space="preserve">GB 50057—2010 </w:t>
      </w:r>
      <w:r w:rsidR="00DF0C4B" w:rsidRPr="00DF0C4B">
        <w:rPr>
          <w:rFonts w:ascii="Times New Roman" w:eastAsia="仿宋_GB2312" w:hAnsi="Times New Roman" w:cs="Times New Roman"/>
          <w:sz w:val="32"/>
          <w:szCs w:val="32"/>
          <w:lang w:eastAsia="zh-CN"/>
        </w:rPr>
        <w:t>《建筑物防雷设计规范》</w:t>
      </w:r>
      <w:r w:rsidR="00DF0C4B">
        <w:rPr>
          <w:rFonts w:ascii="Times New Roman" w:eastAsia="仿宋_GB2312" w:hAnsi="Times New Roman" w:cs="Times New Roman" w:hint="eastAsia"/>
          <w:sz w:val="32"/>
          <w:szCs w:val="32"/>
          <w:lang w:eastAsia="zh-CN"/>
        </w:rPr>
        <w:t>、</w:t>
      </w:r>
      <w:r w:rsidR="00DF0C4B" w:rsidRPr="00DF0C4B">
        <w:rPr>
          <w:rFonts w:ascii="Times New Roman" w:eastAsia="仿宋_GB2312" w:hAnsi="Times New Roman" w:cs="Times New Roman"/>
          <w:sz w:val="32"/>
          <w:szCs w:val="32"/>
          <w:lang w:eastAsia="zh-CN"/>
        </w:rPr>
        <w:t xml:space="preserve">GB/T 21431—2023 </w:t>
      </w:r>
      <w:r w:rsidR="00DF0C4B" w:rsidRPr="00DF0C4B">
        <w:rPr>
          <w:rFonts w:ascii="Times New Roman" w:eastAsia="仿宋_GB2312" w:hAnsi="Times New Roman" w:cs="Times New Roman"/>
          <w:sz w:val="32"/>
          <w:szCs w:val="32"/>
          <w:lang w:eastAsia="zh-CN"/>
        </w:rPr>
        <w:t>《建筑物</w:t>
      </w:r>
      <w:r w:rsidR="00B37BB0" w:rsidRPr="00B37BB0">
        <w:rPr>
          <w:rFonts w:ascii="Times New Roman" w:eastAsia="仿宋_GB2312" w:hAnsi="Times New Roman" w:cs="Times New Roman" w:hint="eastAsia"/>
          <w:sz w:val="32"/>
          <w:szCs w:val="32"/>
          <w:lang w:eastAsia="zh-CN"/>
        </w:rPr>
        <w:t>雷电防护装置</w:t>
      </w:r>
      <w:r w:rsidR="00DF0C4B" w:rsidRPr="00DF0C4B">
        <w:rPr>
          <w:rFonts w:ascii="Times New Roman" w:eastAsia="仿宋_GB2312" w:hAnsi="Times New Roman" w:cs="Times New Roman"/>
          <w:sz w:val="32"/>
          <w:szCs w:val="32"/>
          <w:lang w:eastAsia="zh-CN"/>
        </w:rPr>
        <w:t>检测技术规范》</w:t>
      </w:r>
      <w:r w:rsidR="00DF0C4B">
        <w:rPr>
          <w:rFonts w:ascii="Times New Roman" w:eastAsia="仿宋_GB2312" w:hAnsi="Times New Roman" w:cs="Times New Roman" w:hint="eastAsia"/>
          <w:sz w:val="32"/>
          <w:szCs w:val="32"/>
          <w:lang w:eastAsia="zh-CN"/>
        </w:rPr>
        <w:t>和</w:t>
      </w:r>
      <w:r w:rsidR="00DF0C4B" w:rsidRPr="00DF0C4B">
        <w:rPr>
          <w:rFonts w:ascii="Times New Roman" w:eastAsia="仿宋_GB2312" w:hAnsi="Times New Roman" w:cs="Times New Roman"/>
          <w:sz w:val="32"/>
          <w:szCs w:val="32"/>
          <w:lang w:eastAsia="zh-CN"/>
        </w:rPr>
        <w:t xml:space="preserve">DB52/T 16885—2022 </w:t>
      </w:r>
      <w:r w:rsidR="00DF0C4B" w:rsidRPr="00DF0C4B">
        <w:rPr>
          <w:rFonts w:ascii="Times New Roman" w:eastAsia="仿宋_GB2312" w:hAnsi="Times New Roman" w:cs="Times New Roman"/>
          <w:sz w:val="32"/>
          <w:szCs w:val="32"/>
          <w:lang w:eastAsia="zh-CN"/>
        </w:rPr>
        <w:t>《电动汽车充电站（桩）防雷技术规范》。</w:t>
      </w:r>
    </w:p>
    <w:p w14:paraId="0F001460" w14:textId="4058B03B" w:rsidR="008C5B8E" w:rsidRPr="008C5B8E" w:rsidRDefault="008C5B8E"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第</w:t>
      </w:r>
      <w:r w:rsidR="0096126D">
        <w:rPr>
          <w:rFonts w:ascii="Times New Roman" w:eastAsia="仿宋_GB2312" w:hAnsi="Times New Roman" w:cs="Times New Roman" w:hint="eastAsia"/>
          <w:sz w:val="32"/>
          <w:szCs w:val="32"/>
          <w:lang w:eastAsia="zh-CN"/>
        </w:rPr>
        <w:t>十一</w:t>
      </w:r>
      <w:r>
        <w:rPr>
          <w:rFonts w:ascii="Times New Roman" w:eastAsia="仿宋_GB2312" w:hAnsi="Times New Roman" w:cs="Times New Roman" w:hint="eastAsia"/>
          <w:sz w:val="32"/>
          <w:szCs w:val="32"/>
          <w:lang w:eastAsia="zh-CN"/>
        </w:rPr>
        <w:t>章“</w:t>
      </w:r>
      <w:r w:rsidR="0096126D">
        <w:rPr>
          <w:rFonts w:ascii="Times New Roman" w:eastAsia="仿宋_GB2312" w:hAnsi="Times New Roman" w:cs="Times New Roman" w:hint="eastAsia"/>
          <w:sz w:val="32"/>
          <w:szCs w:val="32"/>
          <w:lang w:eastAsia="zh-CN"/>
        </w:rPr>
        <w:t>其他要求</w:t>
      </w:r>
      <w:r>
        <w:rPr>
          <w:rFonts w:ascii="Times New Roman" w:eastAsia="仿宋_GB2312" w:hAnsi="Times New Roman" w:cs="Times New Roman" w:hint="eastAsia"/>
          <w:sz w:val="32"/>
          <w:szCs w:val="32"/>
          <w:lang w:eastAsia="zh-CN"/>
        </w:rPr>
        <w:t>”规定了</w:t>
      </w:r>
      <w:r w:rsidRPr="008C5B8E">
        <w:rPr>
          <w:rFonts w:ascii="Times New Roman" w:eastAsia="仿宋_GB2312" w:hAnsi="Times New Roman" w:cs="Times New Roman" w:hint="eastAsia"/>
          <w:sz w:val="32"/>
          <w:szCs w:val="32"/>
          <w:lang w:eastAsia="zh-CN"/>
        </w:rPr>
        <w:t>充（换）电站检测流程、检测记录和检测报告</w:t>
      </w:r>
      <w:r w:rsidR="0096126D">
        <w:rPr>
          <w:rFonts w:ascii="Times New Roman" w:eastAsia="仿宋_GB2312" w:hAnsi="Times New Roman" w:cs="Times New Roman" w:hint="eastAsia"/>
          <w:sz w:val="32"/>
          <w:szCs w:val="32"/>
          <w:lang w:eastAsia="zh-CN"/>
        </w:rPr>
        <w:t>，按照</w:t>
      </w:r>
      <w:r w:rsidR="0096126D" w:rsidRPr="0096126D">
        <w:rPr>
          <w:rFonts w:ascii="Times New Roman" w:eastAsia="仿宋_GB2312" w:hAnsi="Times New Roman" w:cs="Times New Roman"/>
          <w:sz w:val="32"/>
          <w:szCs w:val="32"/>
          <w:lang w:eastAsia="zh-CN"/>
        </w:rPr>
        <w:t>GB/T 21431—2023</w:t>
      </w:r>
      <w:r w:rsidR="0096126D">
        <w:rPr>
          <w:rFonts w:ascii="Times New Roman" w:eastAsia="仿宋_GB2312" w:hAnsi="Times New Roman" w:cs="Times New Roman" w:hint="eastAsia"/>
          <w:sz w:val="32"/>
          <w:szCs w:val="32"/>
          <w:lang w:eastAsia="zh-CN"/>
        </w:rPr>
        <w:t>《</w:t>
      </w:r>
      <w:r w:rsidR="0096126D" w:rsidRPr="00B57980">
        <w:rPr>
          <w:rFonts w:ascii="Times New Roman" w:eastAsia="仿宋_GB2312" w:hAnsi="Times New Roman" w:cs="Times New Roman"/>
          <w:sz w:val="32"/>
          <w:szCs w:val="32"/>
          <w:lang w:eastAsia="zh-CN"/>
        </w:rPr>
        <w:t>建筑物</w:t>
      </w:r>
      <w:r w:rsidR="00B37BB0" w:rsidRPr="00B37BB0">
        <w:rPr>
          <w:rFonts w:ascii="Times New Roman" w:eastAsia="仿宋_GB2312" w:hAnsi="Times New Roman" w:cs="Times New Roman" w:hint="eastAsia"/>
          <w:sz w:val="32"/>
          <w:szCs w:val="32"/>
          <w:lang w:eastAsia="zh-CN"/>
        </w:rPr>
        <w:t>雷电防护装置</w:t>
      </w:r>
      <w:r w:rsidR="0096126D" w:rsidRPr="00B57980">
        <w:rPr>
          <w:rFonts w:ascii="Times New Roman" w:eastAsia="仿宋_GB2312" w:hAnsi="Times New Roman" w:cs="Times New Roman"/>
          <w:sz w:val="32"/>
          <w:szCs w:val="32"/>
          <w:lang w:eastAsia="zh-CN"/>
        </w:rPr>
        <w:t>检测技术规范</w:t>
      </w:r>
      <w:r w:rsidR="0096126D">
        <w:rPr>
          <w:rFonts w:ascii="Times New Roman" w:eastAsia="仿宋_GB2312" w:hAnsi="Times New Roman" w:cs="Times New Roman" w:hint="eastAsia"/>
          <w:sz w:val="32"/>
          <w:szCs w:val="32"/>
          <w:lang w:eastAsia="zh-CN"/>
        </w:rPr>
        <w:t>》</w:t>
      </w:r>
      <w:r w:rsidR="0096126D" w:rsidRPr="0096126D">
        <w:rPr>
          <w:rFonts w:ascii="Times New Roman" w:eastAsia="仿宋_GB2312" w:hAnsi="Times New Roman" w:cs="Times New Roman"/>
          <w:sz w:val="32"/>
          <w:szCs w:val="32"/>
          <w:lang w:eastAsia="zh-CN"/>
        </w:rPr>
        <w:t>和</w:t>
      </w:r>
      <w:r w:rsidR="0096126D" w:rsidRPr="0096126D">
        <w:rPr>
          <w:rFonts w:ascii="Times New Roman" w:eastAsia="仿宋_GB2312" w:hAnsi="Times New Roman" w:cs="Times New Roman"/>
          <w:sz w:val="32"/>
          <w:szCs w:val="32"/>
          <w:lang w:eastAsia="zh-CN"/>
        </w:rPr>
        <w:t>GB/T 32938—2016</w:t>
      </w:r>
      <w:r w:rsidR="0096126D">
        <w:rPr>
          <w:rFonts w:ascii="Times New Roman" w:eastAsia="仿宋_GB2312" w:hAnsi="Times New Roman" w:cs="Times New Roman" w:hint="eastAsia"/>
          <w:sz w:val="32"/>
          <w:szCs w:val="32"/>
          <w:lang w:eastAsia="zh-CN"/>
        </w:rPr>
        <w:t>《</w:t>
      </w:r>
      <w:r w:rsidR="0096126D" w:rsidRPr="0096126D">
        <w:rPr>
          <w:rFonts w:ascii="Times New Roman" w:eastAsia="仿宋_GB2312" w:hAnsi="Times New Roman" w:cs="Times New Roman" w:hint="eastAsia"/>
          <w:sz w:val="32"/>
          <w:szCs w:val="32"/>
          <w:lang w:eastAsia="zh-CN"/>
        </w:rPr>
        <w:t>防雷装置检测服务规范</w:t>
      </w:r>
      <w:r w:rsidR="0096126D">
        <w:rPr>
          <w:rFonts w:ascii="Times New Roman" w:eastAsia="仿宋_GB2312" w:hAnsi="Times New Roman" w:cs="Times New Roman" w:hint="eastAsia"/>
          <w:sz w:val="32"/>
          <w:szCs w:val="32"/>
          <w:lang w:eastAsia="zh-CN"/>
        </w:rPr>
        <w:t>》</w:t>
      </w:r>
      <w:r w:rsidR="0096126D">
        <w:rPr>
          <w:rFonts w:ascii="Times New Roman" w:eastAsia="仿宋_GB2312" w:hAnsi="Times New Roman" w:cs="Times New Roman"/>
          <w:sz w:val="32"/>
          <w:szCs w:val="32"/>
          <w:lang w:eastAsia="zh-CN"/>
        </w:rPr>
        <w:t>的规定</w:t>
      </w:r>
      <w:r w:rsidR="0096126D">
        <w:rPr>
          <w:rFonts w:ascii="Times New Roman" w:eastAsia="仿宋_GB2312" w:hAnsi="Times New Roman" w:cs="Times New Roman" w:hint="eastAsia"/>
          <w:sz w:val="32"/>
          <w:szCs w:val="32"/>
          <w:lang w:eastAsia="zh-CN"/>
        </w:rPr>
        <w:t>执行。</w:t>
      </w:r>
    </w:p>
    <w:p w14:paraId="1A4961DE" w14:textId="5A59886B" w:rsidR="005A0C82" w:rsidRDefault="005A0C82"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附录</w:t>
      </w:r>
      <w:r>
        <w:rPr>
          <w:rFonts w:ascii="Times New Roman" w:eastAsia="仿宋_GB2312" w:hAnsi="Times New Roman" w:cs="Times New Roman" w:hint="eastAsia"/>
          <w:sz w:val="32"/>
          <w:szCs w:val="32"/>
          <w:lang w:eastAsia="zh-CN"/>
        </w:rPr>
        <w:t>A</w:t>
      </w:r>
      <w:r>
        <w:rPr>
          <w:rFonts w:ascii="Times New Roman" w:eastAsia="仿宋_GB2312" w:hAnsi="Times New Roman" w:cs="Times New Roman" w:hint="eastAsia"/>
          <w:sz w:val="32"/>
          <w:szCs w:val="32"/>
          <w:lang w:eastAsia="zh-CN"/>
        </w:rPr>
        <w:t>给出了</w:t>
      </w:r>
      <w:r w:rsidRPr="005A0C82">
        <w:rPr>
          <w:rFonts w:ascii="Times New Roman" w:eastAsia="仿宋_GB2312" w:hAnsi="Times New Roman" w:cs="Times New Roman" w:hint="eastAsia"/>
          <w:sz w:val="32"/>
          <w:szCs w:val="32"/>
          <w:lang w:eastAsia="zh-CN"/>
        </w:rPr>
        <w:t>充（换）电站内直流充电设备的</w:t>
      </w:r>
      <w:r w:rsidRPr="005A0C82">
        <w:rPr>
          <w:rFonts w:ascii="Times New Roman" w:eastAsia="仿宋_GB2312" w:hAnsi="Times New Roman" w:cs="Times New Roman"/>
          <w:sz w:val="32"/>
          <w:szCs w:val="32"/>
          <w:lang w:eastAsia="zh-CN"/>
        </w:rPr>
        <w:t>SPD</w:t>
      </w:r>
      <w:r w:rsidRPr="005A0C82">
        <w:rPr>
          <w:rFonts w:ascii="Times New Roman" w:eastAsia="仿宋_GB2312" w:hAnsi="Times New Roman" w:cs="Times New Roman"/>
          <w:sz w:val="32"/>
          <w:szCs w:val="32"/>
          <w:lang w:eastAsia="zh-CN"/>
        </w:rPr>
        <w:t>安装位置</w:t>
      </w:r>
      <w:r>
        <w:rPr>
          <w:rFonts w:ascii="Times New Roman" w:eastAsia="仿宋_GB2312" w:hAnsi="Times New Roman" w:cs="Times New Roman" w:hint="eastAsia"/>
          <w:sz w:val="32"/>
          <w:szCs w:val="32"/>
          <w:lang w:eastAsia="zh-CN"/>
        </w:rPr>
        <w:t>示意图</w:t>
      </w:r>
      <w:r w:rsidR="00203A39">
        <w:rPr>
          <w:rFonts w:ascii="Times New Roman" w:eastAsia="仿宋_GB2312" w:hAnsi="Times New Roman" w:cs="Times New Roman" w:hint="eastAsia"/>
          <w:sz w:val="32"/>
          <w:szCs w:val="32"/>
          <w:lang w:eastAsia="zh-CN"/>
        </w:rPr>
        <w:t>。</w:t>
      </w:r>
    </w:p>
    <w:p w14:paraId="3F5E7208" w14:textId="23E05D30" w:rsidR="000773FD" w:rsidRPr="002D17EC" w:rsidRDefault="00C82A7B"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r w:rsidRPr="002D17EC">
        <w:rPr>
          <w:rFonts w:ascii="Times New Roman" w:eastAsia="仿宋_GB2312" w:hAnsi="Times New Roman" w:cs="Times New Roman" w:hint="eastAsia"/>
          <w:sz w:val="32"/>
          <w:szCs w:val="32"/>
          <w:lang w:eastAsia="zh-CN"/>
        </w:rPr>
        <w:t>目前该</w:t>
      </w:r>
      <w:r w:rsidR="000773FD" w:rsidRPr="002D17EC">
        <w:rPr>
          <w:rFonts w:ascii="Times New Roman" w:eastAsia="仿宋_GB2312" w:hAnsi="Times New Roman" w:cs="Times New Roman" w:hint="eastAsia"/>
          <w:sz w:val="32"/>
          <w:szCs w:val="32"/>
          <w:lang w:eastAsia="zh-CN"/>
        </w:rPr>
        <w:t>技术指标</w:t>
      </w:r>
      <w:r w:rsidRPr="002D17EC">
        <w:rPr>
          <w:rFonts w:ascii="Times New Roman" w:eastAsia="仿宋_GB2312" w:hAnsi="Times New Roman" w:cs="Times New Roman" w:hint="eastAsia"/>
          <w:sz w:val="32"/>
          <w:szCs w:val="32"/>
          <w:lang w:eastAsia="zh-CN"/>
        </w:rPr>
        <w:t>已</w:t>
      </w:r>
      <w:proofErr w:type="gramStart"/>
      <w:r w:rsidRPr="002D17EC">
        <w:rPr>
          <w:rFonts w:ascii="Times New Roman" w:eastAsia="仿宋_GB2312" w:hAnsi="Times New Roman" w:cs="Times New Roman" w:hint="eastAsia"/>
          <w:sz w:val="32"/>
          <w:szCs w:val="32"/>
          <w:lang w:eastAsia="zh-CN"/>
        </w:rPr>
        <w:t>试应用</w:t>
      </w:r>
      <w:proofErr w:type="gramEnd"/>
      <w:r w:rsidRPr="002D17EC">
        <w:rPr>
          <w:rFonts w:ascii="Times New Roman" w:eastAsia="仿宋_GB2312" w:hAnsi="Times New Roman" w:cs="Times New Roman" w:hint="eastAsia"/>
          <w:sz w:val="32"/>
          <w:szCs w:val="32"/>
          <w:lang w:eastAsia="zh-CN"/>
        </w:rPr>
        <w:t>于</w:t>
      </w:r>
      <w:r w:rsidR="00665F7E" w:rsidRPr="002D17EC">
        <w:rPr>
          <w:rFonts w:ascii="Times New Roman" w:eastAsia="仿宋_GB2312" w:hAnsi="Times New Roman" w:cs="Times New Roman" w:hint="eastAsia"/>
          <w:sz w:val="32"/>
          <w:szCs w:val="32"/>
          <w:lang w:eastAsia="zh-CN"/>
        </w:rPr>
        <w:t>中石油</w:t>
      </w:r>
      <w:r w:rsidRPr="002D17EC">
        <w:rPr>
          <w:rFonts w:ascii="Times New Roman" w:eastAsia="仿宋_GB2312" w:hAnsi="Times New Roman" w:cs="Times New Roman" w:hint="eastAsia"/>
          <w:sz w:val="32"/>
          <w:szCs w:val="32"/>
          <w:lang w:eastAsia="zh-CN"/>
        </w:rPr>
        <w:t>、中石化和壳牌</w:t>
      </w:r>
      <w:r w:rsidR="00665F7E" w:rsidRPr="002D17EC">
        <w:rPr>
          <w:rFonts w:ascii="Times New Roman" w:eastAsia="仿宋_GB2312" w:hAnsi="Times New Roman" w:cs="Times New Roman" w:hint="eastAsia"/>
          <w:sz w:val="32"/>
          <w:szCs w:val="32"/>
          <w:lang w:eastAsia="zh-CN"/>
        </w:rPr>
        <w:t>苏州分公司</w:t>
      </w:r>
      <w:r w:rsidR="000773FD" w:rsidRPr="002D17EC">
        <w:rPr>
          <w:rFonts w:ascii="Times New Roman" w:eastAsia="仿宋_GB2312" w:hAnsi="Times New Roman" w:cs="Times New Roman" w:hint="eastAsia"/>
          <w:sz w:val="32"/>
          <w:szCs w:val="32"/>
          <w:lang w:eastAsia="zh-CN"/>
        </w:rPr>
        <w:t>，</w:t>
      </w:r>
      <w:r w:rsidRPr="002D17EC">
        <w:rPr>
          <w:rFonts w:ascii="Times New Roman" w:eastAsia="仿宋_GB2312" w:hAnsi="Times New Roman" w:cs="Times New Roman" w:hint="eastAsia"/>
          <w:sz w:val="32"/>
          <w:szCs w:val="32"/>
          <w:lang w:eastAsia="zh-CN"/>
        </w:rPr>
        <w:t>在加油站充电区域</w:t>
      </w:r>
      <w:r w:rsidR="007F3ECA" w:rsidRPr="002D17EC">
        <w:rPr>
          <w:rFonts w:ascii="Times New Roman" w:eastAsia="仿宋_GB2312" w:hAnsi="Times New Roman" w:cs="Times New Roman" w:hint="eastAsia"/>
          <w:sz w:val="32"/>
          <w:szCs w:val="32"/>
          <w:lang w:eastAsia="zh-CN"/>
        </w:rPr>
        <w:t>日常安全巡查、设备维护</w:t>
      </w:r>
      <w:r w:rsidRPr="002D17EC">
        <w:rPr>
          <w:rFonts w:ascii="Times New Roman" w:eastAsia="仿宋_GB2312" w:hAnsi="Times New Roman" w:cs="Times New Roman" w:hint="eastAsia"/>
          <w:sz w:val="32"/>
          <w:szCs w:val="32"/>
          <w:lang w:eastAsia="zh-CN"/>
        </w:rPr>
        <w:t>和新增充电设备过程中提供了技术参考，同时也为第三方检测机构对加油站内充电设备的检测和隐患排查起到了指导</w:t>
      </w:r>
      <w:r w:rsidR="000773FD" w:rsidRPr="002D17EC">
        <w:rPr>
          <w:rFonts w:ascii="Times New Roman" w:eastAsia="仿宋_GB2312" w:hAnsi="Times New Roman" w:cs="Times New Roman" w:hint="eastAsia"/>
          <w:sz w:val="32"/>
          <w:szCs w:val="32"/>
          <w:lang w:eastAsia="zh-CN"/>
        </w:rPr>
        <w:t>作用，</w:t>
      </w:r>
      <w:r w:rsidRPr="002D17EC">
        <w:rPr>
          <w:rFonts w:ascii="Times New Roman" w:eastAsia="仿宋_GB2312" w:hAnsi="Times New Roman" w:cs="Times New Roman" w:hint="eastAsia"/>
          <w:sz w:val="32"/>
          <w:szCs w:val="32"/>
          <w:lang w:eastAsia="zh-CN"/>
        </w:rPr>
        <w:t>得</w:t>
      </w:r>
      <w:r w:rsidR="00665F7E" w:rsidRPr="002D17EC">
        <w:rPr>
          <w:rFonts w:ascii="Times New Roman" w:eastAsia="仿宋_GB2312" w:hAnsi="Times New Roman" w:cs="Times New Roman" w:hint="eastAsia"/>
          <w:sz w:val="32"/>
          <w:szCs w:val="32"/>
          <w:lang w:eastAsia="zh-CN"/>
        </w:rPr>
        <w:t>到了良好的验证</w:t>
      </w:r>
      <w:r w:rsidR="000773FD" w:rsidRPr="002D17EC">
        <w:rPr>
          <w:rFonts w:ascii="Times New Roman" w:eastAsia="仿宋_GB2312" w:hAnsi="Times New Roman" w:cs="Times New Roman" w:hint="eastAsia"/>
          <w:sz w:val="32"/>
          <w:szCs w:val="32"/>
          <w:lang w:eastAsia="zh-CN"/>
        </w:rPr>
        <w:t>。</w:t>
      </w:r>
    </w:p>
    <w:p w14:paraId="0DC4F5EB" w14:textId="77777777" w:rsidR="000773FD" w:rsidRDefault="000773FD" w:rsidP="00792BC4">
      <w:pPr>
        <w:wordWrap w:val="0"/>
        <w:topLinePunct/>
        <w:spacing w:after="120" w:line="520" w:lineRule="exact"/>
        <w:ind w:firstLineChars="200" w:firstLine="640"/>
        <w:rPr>
          <w:rFonts w:ascii="Times New Roman" w:eastAsia="仿宋_GB2312" w:hAnsi="Times New Roman" w:cs="Times New Roman"/>
          <w:sz w:val="32"/>
          <w:szCs w:val="32"/>
          <w:lang w:eastAsia="zh-CN"/>
        </w:rPr>
      </w:pPr>
    </w:p>
    <w:p w14:paraId="63194728" w14:textId="7D8E9EE5" w:rsidR="00F101F6" w:rsidRDefault="00896E86" w:rsidP="00792BC4">
      <w:pPr>
        <w:pStyle w:val="a8"/>
        <w:numPr>
          <w:ilvl w:val="0"/>
          <w:numId w:val="8"/>
        </w:numPr>
        <w:wordWrap w:val="0"/>
        <w:topLinePunct/>
        <w:spacing w:after="0"/>
        <w:jc w:val="both"/>
        <w:rPr>
          <w:rFonts w:ascii="黑体" w:eastAsia="黑体" w:hAnsi="黑体" w:cs="黑体"/>
          <w:sz w:val="32"/>
          <w:szCs w:val="32"/>
          <w:lang w:eastAsia="zh-CN"/>
        </w:rPr>
      </w:pPr>
      <w:r>
        <w:rPr>
          <w:rFonts w:ascii="黑体" w:eastAsia="黑体" w:hAnsi="黑体" w:cs="黑体" w:hint="eastAsia"/>
          <w:sz w:val="32"/>
          <w:szCs w:val="32"/>
          <w:lang w:eastAsia="zh-CN"/>
        </w:rPr>
        <w:t>与相关法律、法规和国家标准的关系</w:t>
      </w:r>
    </w:p>
    <w:p w14:paraId="600A2CD4" w14:textId="64251A79" w:rsidR="00F06700" w:rsidRPr="006A61D2" w:rsidRDefault="00896E86"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hint="eastAsia"/>
          <w:sz w:val="32"/>
          <w:szCs w:val="32"/>
          <w:lang w:eastAsia="zh-CN"/>
        </w:rPr>
        <w:t>依据《中华人民共和国标准化法》、《中华人民共和国标准化法实施条例》、《国家标准管理办法》等法律、法规，</w:t>
      </w:r>
      <w:r w:rsidR="00431712" w:rsidRPr="006A61D2">
        <w:rPr>
          <w:rFonts w:ascii="Times New Roman" w:eastAsia="仿宋_GB2312" w:hAnsi="Times New Roman" w:cs="Times New Roman" w:hint="eastAsia"/>
          <w:sz w:val="32"/>
          <w:szCs w:val="32"/>
          <w:lang w:eastAsia="zh-CN"/>
        </w:rPr>
        <w:t>汽车</w:t>
      </w:r>
      <w:r w:rsidR="00792BC4">
        <w:rPr>
          <w:rFonts w:ascii="Times New Roman" w:eastAsia="仿宋_GB2312" w:hAnsi="Times New Roman" w:cs="Times New Roman" w:hint="eastAsia"/>
          <w:sz w:val="32"/>
          <w:szCs w:val="32"/>
          <w:lang w:eastAsia="zh-CN"/>
        </w:rPr>
        <w:t>充（换）电站</w:t>
      </w:r>
      <w:r w:rsidR="00431712" w:rsidRPr="006A61D2">
        <w:rPr>
          <w:rFonts w:ascii="Times New Roman" w:eastAsia="仿宋_GB2312" w:hAnsi="Times New Roman" w:cs="Times New Roman" w:hint="eastAsia"/>
          <w:sz w:val="32"/>
          <w:szCs w:val="32"/>
          <w:lang w:eastAsia="zh-CN"/>
        </w:rPr>
        <w:t>防雷检测</w:t>
      </w:r>
      <w:r w:rsidRPr="006A61D2">
        <w:rPr>
          <w:rFonts w:ascii="Times New Roman" w:eastAsia="仿宋_GB2312" w:hAnsi="Times New Roman" w:cs="Times New Roman" w:hint="eastAsia"/>
          <w:sz w:val="32"/>
          <w:szCs w:val="32"/>
          <w:lang w:eastAsia="zh-CN"/>
        </w:rPr>
        <w:t>技术要求编制符合</w:t>
      </w:r>
      <w:r w:rsidRPr="006A61D2">
        <w:rPr>
          <w:rFonts w:ascii="Times New Roman" w:eastAsia="仿宋_GB2312" w:hAnsi="Times New Roman" w:cs="Times New Roman" w:hint="eastAsia"/>
          <w:sz w:val="32"/>
          <w:szCs w:val="32"/>
          <w:lang w:eastAsia="zh-CN"/>
        </w:rPr>
        <w:t>GTB/TH-2020</w:t>
      </w:r>
      <w:r w:rsidRPr="006A61D2">
        <w:rPr>
          <w:rFonts w:ascii="Times New Roman" w:eastAsia="仿宋_GB2312" w:hAnsi="Times New Roman" w:cs="Times New Roman" w:hint="eastAsia"/>
          <w:sz w:val="32"/>
          <w:szCs w:val="32"/>
          <w:lang w:eastAsia="zh-CN"/>
        </w:rPr>
        <w:t>《标准化工作导则第</w:t>
      </w:r>
      <w:r w:rsidRPr="006A61D2">
        <w:rPr>
          <w:rFonts w:ascii="Times New Roman" w:eastAsia="仿宋_GB2312" w:hAnsi="Times New Roman" w:cs="Times New Roman" w:hint="eastAsia"/>
          <w:sz w:val="32"/>
          <w:szCs w:val="32"/>
          <w:lang w:eastAsia="zh-CN"/>
        </w:rPr>
        <w:t>1</w:t>
      </w:r>
      <w:r w:rsidR="00F06700" w:rsidRPr="006A61D2">
        <w:rPr>
          <w:rFonts w:ascii="Times New Roman" w:eastAsia="仿宋_GB2312" w:hAnsi="Times New Roman" w:cs="Times New Roman" w:hint="eastAsia"/>
          <w:sz w:val="32"/>
          <w:szCs w:val="32"/>
          <w:lang w:eastAsia="zh-CN"/>
        </w:rPr>
        <w:t>部分：标准化文件的结构和起草规则》的规定、国际电子电工委员会发布的</w:t>
      </w:r>
      <w:r w:rsidR="00F06700" w:rsidRPr="006A61D2">
        <w:rPr>
          <w:rFonts w:ascii="Times New Roman" w:eastAsia="仿宋_GB2312" w:hAnsi="Times New Roman" w:cs="Times New Roman"/>
          <w:sz w:val="32"/>
          <w:szCs w:val="32"/>
          <w:lang w:eastAsia="zh-CN"/>
        </w:rPr>
        <w:t>IEC-62305</w:t>
      </w:r>
      <w:r w:rsidR="00F06700" w:rsidRPr="006A61D2">
        <w:rPr>
          <w:rFonts w:ascii="Times New Roman" w:eastAsia="仿宋_GB2312" w:hAnsi="Times New Roman" w:cs="Times New Roman"/>
          <w:sz w:val="32"/>
          <w:szCs w:val="32"/>
          <w:lang w:eastAsia="zh-CN"/>
        </w:rPr>
        <w:t>系列标准是各国普遍认可和采用的规范</w:t>
      </w:r>
      <w:r w:rsidR="00F06700" w:rsidRPr="006A61D2">
        <w:rPr>
          <w:rFonts w:ascii="Times New Roman" w:eastAsia="仿宋_GB2312" w:hAnsi="Times New Roman" w:cs="Times New Roman" w:hint="eastAsia"/>
          <w:sz w:val="32"/>
          <w:szCs w:val="32"/>
          <w:lang w:eastAsia="zh-CN"/>
        </w:rPr>
        <w:t>，重点引用</w:t>
      </w:r>
      <w:r w:rsidR="00D02A91">
        <w:rPr>
          <w:rFonts w:ascii="Times New Roman" w:eastAsia="仿宋_GB2312" w:hAnsi="Times New Roman" w:cs="Times New Roman" w:hint="eastAsia"/>
          <w:sz w:val="32"/>
          <w:szCs w:val="32"/>
          <w:lang w:eastAsia="zh-CN"/>
        </w:rPr>
        <w:t>和参考</w:t>
      </w:r>
      <w:r w:rsidR="00F06700" w:rsidRPr="006A61D2">
        <w:rPr>
          <w:rFonts w:ascii="Times New Roman" w:eastAsia="仿宋_GB2312" w:hAnsi="Times New Roman" w:cs="Times New Roman" w:hint="eastAsia"/>
          <w:sz w:val="32"/>
          <w:szCs w:val="32"/>
          <w:lang w:eastAsia="zh-CN"/>
        </w:rPr>
        <w:t>了以下标准：</w:t>
      </w:r>
      <w:r w:rsidR="00813EB4" w:rsidRPr="006A61D2">
        <w:rPr>
          <w:rFonts w:ascii="Times New Roman" w:eastAsia="仿宋_GB2312" w:hAnsi="Times New Roman" w:cs="Times New Roman"/>
          <w:sz w:val="32"/>
          <w:szCs w:val="32"/>
          <w:lang w:eastAsia="zh-CN"/>
        </w:rPr>
        <w:t xml:space="preserve"> </w:t>
      </w:r>
      <w:r w:rsidR="00F06700" w:rsidRPr="006A61D2">
        <w:rPr>
          <w:rFonts w:ascii="Times New Roman" w:eastAsia="仿宋_GB2312" w:hAnsi="Times New Roman" w:cs="Times New Roman"/>
          <w:sz w:val="32"/>
          <w:szCs w:val="32"/>
          <w:lang w:eastAsia="zh-CN"/>
        </w:rPr>
        <w:t xml:space="preserve">GB50057—2010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建筑物防雷设计规范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GB50058—2014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爆炸危险环境电力装置设计规范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GB50343—2012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建筑物电子信息系统防雷技术规范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GB/T21431—2023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建筑物</w:t>
      </w:r>
      <w:r w:rsidR="00231A5D" w:rsidRPr="00B37BB0">
        <w:rPr>
          <w:rFonts w:ascii="Times New Roman" w:eastAsia="仿宋_GB2312" w:hAnsi="Times New Roman" w:cs="Times New Roman" w:hint="eastAsia"/>
          <w:sz w:val="32"/>
          <w:szCs w:val="32"/>
          <w:lang w:eastAsia="zh-CN"/>
        </w:rPr>
        <w:t>雷电防护</w:t>
      </w:r>
      <w:r w:rsidR="00F06700" w:rsidRPr="00B37BB0">
        <w:rPr>
          <w:rFonts w:ascii="Times New Roman" w:eastAsia="仿宋_GB2312" w:hAnsi="Times New Roman" w:cs="Times New Roman"/>
          <w:sz w:val="32"/>
          <w:szCs w:val="32"/>
          <w:lang w:eastAsia="zh-CN"/>
        </w:rPr>
        <w:t>装置检</w:t>
      </w:r>
      <w:r w:rsidR="00F06700" w:rsidRPr="006A61D2">
        <w:rPr>
          <w:rFonts w:ascii="Times New Roman" w:eastAsia="仿宋_GB2312" w:hAnsi="Times New Roman" w:cs="Times New Roman"/>
          <w:sz w:val="32"/>
          <w:szCs w:val="32"/>
          <w:lang w:eastAsia="zh-CN"/>
        </w:rPr>
        <w:t>测技术规范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GB/T 32938—2016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防雷装置检测服务规范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GB50966—2014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电动汽车充电站设计规范</w:t>
      </w:r>
      <w:r w:rsidR="00F06700"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 xml:space="preserve">NB/T33001—2018 </w:t>
      </w:r>
      <w:r w:rsidR="00813EB4" w:rsidRPr="006A61D2">
        <w:rPr>
          <w:rFonts w:ascii="Times New Roman" w:eastAsia="仿宋_GB2312" w:hAnsi="Times New Roman" w:cs="Times New Roman" w:hint="eastAsia"/>
          <w:sz w:val="32"/>
          <w:szCs w:val="32"/>
          <w:lang w:eastAsia="zh-CN"/>
        </w:rPr>
        <w:t>《</w:t>
      </w:r>
      <w:r w:rsidR="00F06700" w:rsidRPr="006A61D2">
        <w:rPr>
          <w:rFonts w:ascii="Times New Roman" w:eastAsia="仿宋_GB2312" w:hAnsi="Times New Roman" w:cs="Times New Roman"/>
          <w:sz w:val="32"/>
          <w:szCs w:val="32"/>
          <w:lang w:eastAsia="zh-CN"/>
        </w:rPr>
        <w:t>电动汽车非车载传导式充电机技术条件</w:t>
      </w:r>
      <w:r w:rsidR="00F06700" w:rsidRPr="006A61D2">
        <w:rPr>
          <w:rFonts w:ascii="Times New Roman" w:eastAsia="仿宋_GB2312" w:hAnsi="Times New Roman" w:cs="Times New Roman" w:hint="eastAsia"/>
          <w:sz w:val="32"/>
          <w:szCs w:val="32"/>
          <w:lang w:eastAsia="zh-CN"/>
        </w:rPr>
        <w:t>》</w:t>
      </w:r>
      <w:r w:rsidR="00D02A91">
        <w:rPr>
          <w:rFonts w:ascii="Times New Roman" w:eastAsia="仿宋_GB2312" w:hAnsi="Times New Roman" w:cs="Times New Roman" w:hint="eastAsia"/>
          <w:sz w:val="32"/>
          <w:szCs w:val="32"/>
          <w:lang w:eastAsia="zh-CN"/>
        </w:rPr>
        <w:t>和</w:t>
      </w:r>
      <w:r w:rsidR="00D02A91" w:rsidRPr="00DF0C4B">
        <w:rPr>
          <w:rFonts w:ascii="Times New Roman" w:eastAsia="仿宋_GB2312" w:hAnsi="Times New Roman" w:cs="Times New Roman"/>
          <w:sz w:val="32"/>
          <w:szCs w:val="32"/>
          <w:lang w:eastAsia="zh-CN"/>
        </w:rPr>
        <w:t xml:space="preserve">DB52/T 16885—2022 </w:t>
      </w:r>
      <w:r w:rsidR="00D02A91" w:rsidRPr="00DF0C4B">
        <w:rPr>
          <w:rFonts w:ascii="Times New Roman" w:eastAsia="仿宋_GB2312" w:hAnsi="Times New Roman" w:cs="Times New Roman"/>
          <w:sz w:val="32"/>
          <w:szCs w:val="32"/>
          <w:lang w:eastAsia="zh-CN"/>
        </w:rPr>
        <w:t>《电动汽车充电站（桩）防雷技术规范》</w:t>
      </w:r>
      <w:r w:rsidR="00F06700" w:rsidRPr="006A61D2">
        <w:rPr>
          <w:rFonts w:ascii="Times New Roman" w:eastAsia="仿宋_GB2312" w:hAnsi="Times New Roman" w:cs="Times New Roman" w:hint="eastAsia"/>
          <w:sz w:val="32"/>
          <w:szCs w:val="32"/>
          <w:lang w:eastAsia="zh-CN"/>
        </w:rPr>
        <w:t>。</w:t>
      </w:r>
    </w:p>
    <w:p w14:paraId="55CFE2D7" w14:textId="368B399C" w:rsidR="00F101F6" w:rsidRDefault="000F6835" w:rsidP="00792BC4">
      <w:pPr>
        <w:pStyle w:val="a8"/>
        <w:wordWrap w:val="0"/>
        <w:topLinePunct/>
        <w:spacing w:before="120" w:after="0"/>
        <w:jc w:val="both"/>
        <w:rPr>
          <w:rFonts w:ascii="黑体" w:eastAsia="黑体" w:hAnsi="黑体" w:cs="黑体"/>
          <w:sz w:val="32"/>
          <w:szCs w:val="32"/>
          <w:lang w:eastAsia="zh-CN"/>
        </w:rPr>
      </w:pPr>
      <w:r>
        <w:rPr>
          <w:rFonts w:ascii="黑体" w:eastAsia="黑体" w:hAnsi="黑体" w:cs="黑体" w:hint="eastAsia"/>
          <w:sz w:val="32"/>
          <w:szCs w:val="32"/>
          <w:lang w:eastAsia="zh-CN"/>
        </w:rPr>
        <w:t>六、</w:t>
      </w:r>
      <w:r w:rsidR="00896E86">
        <w:rPr>
          <w:rFonts w:ascii="黑体" w:eastAsia="黑体" w:hAnsi="黑体" w:cs="黑体" w:hint="eastAsia"/>
          <w:sz w:val="32"/>
          <w:szCs w:val="32"/>
          <w:lang w:eastAsia="zh-CN"/>
        </w:rPr>
        <w:t>实施推广建议</w:t>
      </w:r>
    </w:p>
    <w:p w14:paraId="58043DB5" w14:textId="073C109D" w:rsidR="00F101F6" w:rsidRPr="006A61D2" w:rsidRDefault="008B78C3" w:rsidP="000320F6">
      <w:pPr>
        <w:topLinePunct/>
        <w:spacing w:after="120" w:line="520" w:lineRule="exact"/>
        <w:ind w:firstLineChars="200" w:firstLine="640"/>
        <w:jc w:val="both"/>
        <w:rPr>
          <w:rFonts w:ascii="Times New Roman" w:eastAsia="仿宋_GB2312" w:hAnsi="Times New Roman" w:cs="Times New Roman"/>
          <w:sz w:val="32"/>
          <w:szCs w:val="32"/>
          <w:lang w:eastAsia="zh-CN"/>
        </w:rPr>
      </w:pPr>
      <w:r w:rsidRPr="006A61D2">
        <w:rPr>
          <w:rFonts w:ascii="Times New Roman" w:eastAsia="仿宋_GB2312" w:hAnsi="Times New Roman" w:cs="Times New Roman" w:hint="eastAsia"/>
          <w:sz w:val="32"/>
          <w:szCs w:val="32"/>
          <w:lang w:eastAsia="zh-CN"/>
        </w:rPr>
        <w:t>本标准</w:t>
      </w:r>
      <w:r w:rsidRPr="008B78C3">
        <w:rPr>
          <w:rFonts w:ascii="Times New Roman" w:eastAsia="仿宋_GB2312" w:hAnsi="Times New Roman" w:cs="Times New Roman" w:hint="eastAsia"/>
          <w:sz w:val="32"/>
          <w:szCs w:val="32"/>
          <w:lang w:eastAsia="zh-CN"/>
        </w:rPr>
        <w:t>系统性</w:t>
      </w:r>
      <w:r>
        <w:rPr>
          <w:rFonts w:ascii="Times New Roman" w:eastAsia="仿宋_GB2312" w:hAnsi="Times New Roman" w:cs="Times New Roman" w:hint="eastAsia"/>
          <w:sz w:val="32"/>
          <w:szCs w:val="32"/>
          <w:lang w:eastAsia="zh-CN"/>
        </w:rPr>
        <w:t>、</w:t>
      </w:r>
      <w:r w:rsidRPr="008B78C3">
        <w:rPr>
          <w:rFonts w:ascii="Times New Roman" w:eastAsia="仿宋_GB2312" w:hAnsi="Times New Roman" w:cs="Times New Roman" w:hint="eastAsia"/>
          <w:sz w:val="32"/>
          <w:szCs w:val="32"/>
          <w:lang w:eastAsia="zh-CN"/>
        </w:rPr>
        <w:t>针对性的规范不同形式</w:t>
      </w:r>
      <w:r w:rsidR="00FE23DF">
        <w:rPr>
          <w:rFonts w:ascii="Times New Roman" w:eastAsia="仿宋_GB2312" w:hAnsi="Times New Roman" w:cs="Times New Roman" w:hint="eastAsia"/>
          <w:sz w:val="32"/>
          <w:szCs w:val="32"/>
          <w:lang w:eastAsia="zh-CN"/>
        </w:rPr>
        <w:t>和</w:t>
      </w:r>
      <w:r w:rsidRPr="008B78C3">
        <w:rPr>
          <w:rFonts w:ascii="Times New Roman" w:eastAsia="仿宋_GB2312" w:hAnsi="Times New Roman" w:cs="Times New Roman" w:hint="eastAsia"/>
          <w:sz w:val="32"/>
          <w:szCs w:val="32"/>
          <w:lang w:eastAsia="zh-CN"/>
        </w:rPr>
        <w:t>不</w:t>
      </w:r>
      <w:r w:rsidR="00BB1DC2">
        <w:rPr>
          <w:rFonts w:ascii="Times New Roman" w:eastAsia="仿宋_GB2312" w:hAnsi="Times New Roman" w:cs="Times New Roman" w:hint="eastAsia"/>
          <w:sz w:val="32"/>
          <w:szCs w:val="32"/>
          <w:lang w:eastAsia="zh-CN"/>
        </w:rPr>
        <w:t>同环境下的各类汽车</w:t>
      </w:r>
      <w:r w:rsidR="00792BC4">
        <w:rPr>
          <w:rFonts w:ascii="Times New Roman" w:eastAsia="仿宋_GB2312" w:hAnsi="Times New Roman" w:cs="Times New Roman" w:hint="eastAsia"/>
          <w:sz w:val="32"/>
          <w:szCs w:val="32"/>
          <w:lang w:eastAsia="zh-CN"/>
        </w:rPr>
        <w:t>充（换）电站</w:t>
      </w:r>
      <w:r w:rsidR="00CD18D0">
        <w:rPr>
          <w:rFonts w:ascii="Times New Roman" w:eastAsia="仿宋_GB2312" w:hAnsi="Times New Roman" w:cs="Times New Roman" w:hint="eastAsia"/>
          <w:sz w:val="32"/>
          <w:szCs w:val="32"/>
          <w:lang w:eastAsia="zh-CN"/>
        </w:rPr>
        <w:t>的雷电防护装置的设计</w:t>
      </w:r>
      <w:r w:rsidR="00BB1DC2">
        <w:rPr>
          <w:rFonts w:ascii="Times New Roman" w:eastAsia="仿宋_GB2312" w:hAnsi="Times New Roman" w:cs="Times New Roman" w:hint="eastAsia"/>
          <w:sz w:val="32"/>
          <w:szCs w:val="32"/>
          <w:lang w:eastAsia="zh-CN"/>
        </w:rPr>
        <w:t>和检测，</w:t>
      </w:r>
      <w:r w:rsidRPr="008B78C3">
        <w:rPr>
          <w:rFonts w:ascii="Times New Roman" w:eastAsia="仿宋_GB2312" w:hAnsi="Times New Roman" w:cs="Times New Roman" w:hint="eastAsia"/>
          <w:sz w:val="32"/>
          <w:szCs w:val="32"/>
          <w:lang w:eastAsia="zh-CN"/>
        </w:rPr>
        <w:t>规定了电动汽车</w:t>
      </w:r>
      <w:r w:rsidR="00792BC4">
        <w:rPr>
          <w:rFonts w:ascii="Times New Roman" w:eastAsia="仿宋_GB2312" w:hAnsi="Times New Roman" w:cs="Times New Roman" w:hint="eastAsia"/>
          <w:sz w:val="32"/>
          <w:szCs w:val="32"/>
          <w:lang w:eastAsia="zh-CN"/>
        </w:rPr>
        <w:t>充（换）电站雷电防护装置</w:t>
      </w:r>
      <w:r w:rsidRPr="008B78C3">
        <w:rPr>
          <w:rFonts w:ascii="Times New Roman" w:eastAsia="仿宋_GB2312" w:hAnsi="Times New Roman" w:cs="Times New Roman" w:hint="eastAsia"/>
          <w:sz w:val="32"/>
          <w:szCs w:val="32"/>
          <w:lang w:eastAsia="zh-CN"/>
        </w:rPr>
        <w:t>检测应遵循的基本原则和主要技术要求。</w:t>
      </w:r>
      <w:r w:rsidR="00BB1DC2">
        <w:rPr>
          <w:rFonts w:ascii="Times New Roman" w:eastAsia="仿宋_GB2312" w:hAnsi="Times New Roman" w:cs="Times New Roman" w:hint="eastAsia"/>
          <w:sz w:val="32"/>
          <w:szCs w:val="32"/>
          <w:lang w:eastAsia="zh-CN"/>
        </w:rPr>
        <w:t>该</w:t>
      </w:r>
      <w:r w:rsidR="00792BC4">
        <w:rPr>
          <w:rFonts w:ascii="Times New Roman" w:eastAsia="仿宋_GB2312" w:hAnsi="Times New Roman" w:cs="Times New Roman" w:hint="eastAsia"/>
          <w:sz w:val="32"/>
          <w:szCs w:val="32"/>
          <w:lang w:eastAsia="zh-CN"/>
        </w:rPr>
        <w:t>雷电防护装置</w:t>
      </w:r>
      <w:r w:rsidR="001B353F">
        <w:rPr>
          <w:rFonts w:ascii="Times New Roman" w:eastAsia="仿宋_GB2312" w:hAnsi="Times New Roman" w:cs="Times New Roman" w:hint="eastAsia"/>
          <w:sz w:val="32"/>
          <w:szCs w:val="32"/>
          <w:lang w:eastAsia="zh-CN"/>
        </w:rPr>
        <w:t>检测</w:t>
      </w:r>
      <w:r>
        <w:rPr>
          <w:rFonts w:ascii="Times New Roman" w:eastAsia="仿宋_GB2312" w:hAnsi="Times New Roman" w:cs="Times New Roman" w:hint="eastAsia"/>
          <w:sz w:val="32"/>
          <w:szCs w:val="32"/>
          <w:lang w:eastAsia="zh-CN"/>
        </w:rPr>
        <w:t>技术规范在汽车充电</w:t>
      </w:r>
      <w:proofErr w:type="gramStart"/>
      <w:r>
        <w:rPr>
          <w:rFonts w:ascii="Times New Roman" w:eastAsia="仿宋_GB2312" w:hAnsi="Times New Roman" w:cs="Times New Roman" w:hint="eastAsia"/>
          <w:sz w:val="32"/>
          <w:szCs w:val="32"/>
          <w:lang w:eastAsia="zh-CN"/>
        </w:rPr>
        <w:t>桩领域</w:t>
      </w:r>
      <w:proofErr w:type="gramEnd"/>
      <w:r>
        <w:rPr>
          <w:rFonts w:ascii="Times New Roman" w:eastAsia="仿宋_GB2312" w:hAnsi="Times New Roman" w:cs="Times New Roman" w:hint="eastAsia"/>
          <w:sz w:val="32"/>
          <w:szCs w:val="32"/>
          <w:lang w:eastAsia="zh-CN"/>
        </w:rPr>
        <w:t>的</w:t>
      </w:r>
      <w:r w:rsidRPr="008B78C3">
        <w:rPr>
          <w:rFonts w:ascii="Times New Roman" w:eastAsia="仿宋_GB2312" w:hAnsi="Times New Roman" w:cs="Times New Roman" w:hint="eastAsia"/>
          <w:sz w:val="32"/>
          <w:szCs w:val="32"/>
          <w:lang w:eastAsia="zh-CN"/>
        </w:rPr>
        <w:t>实施</w:t>
      </w:r>
      <w:r w:rsidR="001B353F">
        <w:rPr>
          <w:rFonts w:ascii="Times New Roman" w:eastAsia="仿宋_GB2312" w:hAnsi="Times New Roman" w:cs="Times New Roman" w:hint="eastAsia"/>
          <w:sz w:val="32"/>
          <w:szCs w:val="32"/>
          <w:lang w:eastAsia="zh-CN"/>
        </w:rPr>
        <w:t>，丰富并</w:t>
      </w:r>
      <w:r w:rsidR="00BB1DC2">
        <w:rPr>
          <w:rFonts w:ascii="Times New Roman" w:eastAsia="仿宋_GB2312" w:hAnsi="Times New Roman" w:cs="Times New Roman" w:hint="eastAsia"/>
          <w:sz w:val="32"/>
          <w:szCs w:val="32"/>
          <w:lang w:eastAsia="zh-CN"/>
        </w:rPr>
        <w:t>拓</w:t>
      </w:r>
      <w:r w:rsidR="001B353F">
        <w:rPr>
          <w:rFonts w:ascii="Times New Roman" w:eastAsia="仿宋_GB2312" w:hAnsi="Times New Roman" w:cs="Times New Roman" w:hint="eastAsia"/>
          <w:sz w:val="32"/>
          <w:szCs w:val="32"/>
          <w:lang w:eastAsia="zh-CN"/>
        </w:rPr>
        <w:t>宽</w:t>
      </w:r>
      <w:r w:rsidR="00BB1DC2">
        <w:rPr>
          <w:rFonts w:ascii="Times New Roman" w:eastAsia="仿宋_GB2312" w:hAnsi="Times New Roman" w:cs="Times New Roman" w:hint="eastAsia"/>
          <w:sz w:val="32"/>
          <w:szCs w:val="32"/>
          <w:lang w:eastAsia="zh-CN"/>
        </w:rPr>
        <w:t>了</w:t>
      </w:r>
      <w:r w:rsidRPr="008B78C3">
        <w:rPr>
          <w:rFonts w:ascii="Times New Roman" w:eastAsia="仿宋_GB2312" w:hAnsi="Times New Roman" w:cs="Times New Roman" w:hint="eastAsia"/>
          <w:sz w:val="32"/>
          <w:szCs w:val="32"/>
          <w:lang w:eastAsia="zh-CN"/>
        </w:rPr>
        <w:t>原有</w:t>
      </w:r>
      <w:r w:rsidR="00792BC4">
        <w:rPr>
          <w:rFonts w:ascii="Times New Roman" w:eastAsia="仿宋_GB2312" w:hAnsi="Times New Roman" w:cs="Times New Roman" w:hint="eastAsia"/>
          <w:sz w:val="32"/>
          <w:szCs w:val="32"/>
          <w:lang w:eastAsia="zh-CN"/>
        </w:rPr>
        <w:t>雷电防护装置</w:t>
      </w:r>
      <w:r w:rsidR="00BB1DC2">
        <w:rPr>
          <w:rFonts w:ascii="Times New Roman" w:eastAsia="仿宋_GB2312" w:hAnsi="Times New Roman" w:cs="Times New Roman" w:hint="eastAsia"/>
          <w:sz w:val="32"/>
          <w:szCs w:val="32"/>
          <w:lang w:eastAsia="zh-CN"/>
        </w:rPr>
        <w:t>检测技术</w:t>
      </w:r>
      <w:r w:rsidR="001B353F">
        <w:rPr>
          <w:rFonts w:ascii="Times New Roman" w:eastAsia="仿宋_GB2312" w:hAnsi="Times New Roman" w:cs="Times New Roman" w:hint="eastAsia"/>
          <w:sz w:val="32"/>
          <w:szCs w:val="32"/>
          <w:lang w:eastAsia="zh-CN"/>
        </w:rPr>
        <w:t>的应用场景</w:t>
      </w:r>
      <w:r>
        <w:rPr>
          <w:rFonts w:ascii="Times New Roman" w:eastAsia="仿宋_GB2312" w:hAnsi="Times New Roman" w:cs="Times New Roman" w:hint="eastAsia"/>
          <w:sz w:val="32"/>
          <w:szCs w:val="32"/>
          <w:lang w:eastAsia="zh-CN"/>
        </w:rPr>
        <w:t>，</w:t>
      </w:r>
      <w:r w:rsidR="001B353F">
        <w:rPr>
          <w:rFonts w:ascii="Times New Roman" w:eastAsia="仿宋_GB2312" w:hAnsi="Times New Roman" w:cs="Times New Roman" w:hint="eastAsia"/>
          <w:sz w:val="32"/>
          <w:szCs w:val="32"/>
          <w:lang w:eastAsia="zh-CN"/>
        </w:rPr>
        <w:t>并</w:t>
      </w:r>
      <w:r w:rsidR="00BB1DC2">
        <w:rPr>
          <w:rFonts w:ascii="Times New Roman" w:eastAsia="仿宋_GB2312" w:hAnsi="Times New Roman" w:cs="Times New Roman" w:hint="eastAsia"/>
          <w:sz w:val="32"/>
          <w:szCs w:val="32"/>
          <w:lang w:eastAsia="zh-CN"/>
        </w:rPr>
        <w:t>弥补了</w:t>
      </w:r>
      <w:r w:rsidR="001B353F">
        <w:rPr>
          <w:rFonts w:ascii="Times New Roman" w:eastAsia="仿宋_GB2312" w:hAnsi="Times New Roman" w:cs="Times New Roman" w:hint="eastAsia"/>
          <w:sz w:val="32"/>
          <w:szCs w:val="32"/>
          <w:lang w:eastAsia="zh-CN"/>
        </w:rPr>
        <w:t>该领域原有理论技术的空白，有良好应用前景和推广意义；</w:t>
      </w:r>
      <w:r w:rsidR="00BB1DC2">
        <w:rPr>
          <w:rFonts w:ascii="Times New Roman" w:eastAsia="仿宋_GB2312" w:hAnsi="Times New Roman" w:cs="Times New Roman" w:hint="eastAsia"/>
          <w:sz w:val="32"/>
          <w:szCs w:val="32"/>
          <w:lang w:eastAsia="zh-CN"/>
        </w:rPr>
        <w:t>该技术标准</w:t>
      </w:r>
      <w:r w:rsidR="003429A3">
        <w:rPr>
          <w:rFonts w:ascii="Times New Roman" w:eastAsia="仿宋_GB2312" w:hAnsi="Times New Roman" w:cs="Times New Roman" w:hint="eastAsia"/>
          <w:sz w:val="32"/>
          <w:szCs w:val="32"/>
          <w:lang w:eastAsia="zh-CN"/>
        </w:rPr>
        <w:t>为</w:t>
      </w:r>
      <w:r w:rsidR="000F6835" w:rsidRPr="006A61D2">
        <w:rPr>
          <w:rFonts w:ascii="Times New Roman" w:eastAsia="仿宋_GB2312" w:hAnsi="Times New Roman" w:cs="Times New Roman" w:hint="eastAsia"/>
          <w:sz w:val="32"/>
          <w:szCs w:val="32"/>
          <w:lang w:eastAsia="zh-CN"/>
        </w:rPr>
        <w:t>电动汽车</w:t>
      </w:r>
      <w:r w:rsidR="00792BC4">
        <w:rPr>
          <w:rFonts w:ascii="Times New Roman" w:eastAsia="仿宋_GB2312" w:hAnsi="Times New Roman" w:cs="Times New Roman" w:hint="eastAsia"/>
          <w:sz w:val="32"/>
          <w:szCs w:val="32"/>
          <w:lang w:eastAsia="zh-CN"/>
        </w:rPr>
        <w:t>充（换）电站</w:t>
      </w:r>
      <w:r w:rsidR="003429A3">
        <w:rPr>
          <w:rFonts w:ascii="Times New Roman" w:eastAsia="仿宋_GB2312" w:hAnsi="Times New Roman" w:cs="Times New Roman"/>
          <w:sz w:val="32"/>
          <w:szCs w:val="32"/>
          <w:lang w:eastAsia="zh-CN"/>
        </w:rPr>
        <w:t>主体</w:t>
      </w:r>
      <w:r w:rsidR="00792BC4">
        <w:rPr>
          <w:rFonts w:ascii="Times New Roman" w:eastAsia="仿宋_GB2312" w:hAnsi="Times New Roman" w:cs="Times New Roman" w:hint="eastAsia"/>
          <w:sz w:val="32"/>
          <w:szCs w:val="32"/>
          <w:lang w:eastAsia="zh-CN"/>
        </w:rPr>
        <w:t>雷电防护装置</w:t>
      </w:r>
      <w:r w:rsidR="003429A3">
        <w:rPr>
          <w:rFonts w:ascii="Times New Roman" w:eastAsia="仿宋_GB2312" w:hAnsi="Times New Roman" w:cs="Times New Roman"/>
          <w:sz w:val="32"/>
          <w:szCs w:val="32"/>
          <w:lang w:eastAsia="zh-CN"/>
        </w:rPr>
        <w:lastRenderedPageBreak/>
        <w:t>的方案设计、维护和</w:t>
      </w:r>
      <w:r w:rsidR="001B353F">
        <w:rPr>
          <w:rFonts w:ascii="Times New Roman" w:eastAsia="仿宋_GB2312" w:hAnsi="Times New Roman" w:cs="Times New Roman" w:hint="eastAsia"/>
          <w:sz w:val="32"/>
          <w:szCs w:val="32"/>
          <w:lang w:eastAsia="zh-CN"/>
        </w:rPr>
        <w:t>防雷安全</w:t>
      </w:r>
      <w:r w:rsidR="003429A3">
        <w:rPr>
          <w:rFonts w:ascii="Times New Roman" w:eastAsia="仿宋_GB2312" w:hAnsi="Times New Roman" w:cs="Times New Roman"/>
          <w:sz w:val="32"/>
          <w:szCs w:val="32"/>
          <w:lang w:eastAsia="zh-CN"/>
        </w:rPr>
        <w:t>检测提供理论依据和技术参考</w:t>
      </w:r>
      <w:r w:rsidR="003429A3">
        <w:rPr>
          <w:rFonts w:ascii="Times New Roman" w:eastAsia="仿宋_GB2312" w:hAnsi="Times New Roman" w:cs="Times New Roman" w:hint="eastAsia"/>
          <w:sz w:val="32"/>
          <w:szCs w:val="32"/>
          <w:lang w:eastAsia="zh-CN"/>
        </w:rPr>
        <w:t>。</w:t>
      </w:r>
      <w:r w:rsidR="00BB1DC2">
        <w:rPr>
          <w:rFonts w:ascii="Times New Roman" w:eastAsia="仿宋_GB2312" w:hAnsi="Times New Roman" w:cs="Times New Roman" w:hint="eastAsia"/>
          <w:sz w:val="32"/>
          <w:szCs w:val="32"/>
          <w:lang w:eastAsia="zh-CN"/>
        </w:rPr>
        <w:t>因此</w:t>
      </w:r>
      <w:r w:rsidR="000F6835" w:rsidRPr="006A61D2">
        <w:rPr>
          <w:rFonts w:ascii="Times New Roman" w:eastAsia="仿宋_GB2312" w:hAnsi="Times New Roman" w:cs="Times New Roman"/>
          <w:sz w:val="32"/>
          <w:szCs w:val="32"/>
          <w:lang w:eastAsia="zh-CN"/>
        </w:rPr>
        <w:t>建议江苏省气象局及江苏省防雷减灾协会就本标准对于省辖区内的各气象局</w:t>
      </w:r>
      <w:r w:rsidR="001B353F">
        <w:rPr>
          <w:rFonts w:ascii="Times New Roman" w:eastAsia="仿宋_GB2312" w:hAnsi="Times New Roman" w:cs="Times New Roman" w:hint="eastAsia"/>
          <w:sz w:val="32"/>
          <w:szCs w:val="32"/>
          <w:lang w:eastAsia="zh-CN"/>
        </w:rPr>
        <w:t>下属防雷安全监督管理部门及</w:t>
      </w:r>
      <w:r w:rsidR="001B353F" w:rsidRPr="006A61D2">
        <w:rPr>
          <w:rFonts w:ascii="Times New Roman" w:eastAsia="仿宋_GB2312" w:hAnsi="Times New Roman" w:cs="Times New Roman"/>
          <w:sz w:val="32"/>
          <w:szCs w:val="32"/>
          <w:lang w:eastAsia="zh-CN"/>
        </w:rPr>
        <w:t>省内开展雷电防护装置检测业务的检测机构</w:t>
      </w:r>
      <w:r w:rsidR="000F6835" w:rsidRPr="006A61D2">
        <w:rPr>
          <w:rFonts w:ascii="Times New Roman" w:eastAsia="仿宋_GB2312" w:hAnsi="Times New Roman" w:cs="Times New Roman"/>
          <w:sz w:val="32"/>
          <w:szCs w:val="32"/>
          <w:lang w:eastAsia="zh-CN"/>
        </w:rPr>
        <w:t>进行标准的宣贯和培训。</w:t>
      </w:r>
    </w:p>
    <w:sectPr w:rsidR="00F101F6" w:rsidRPr="006A61D2" w:rsidSect="00805398">
      <w:footerReference w:type="default" r:id="rId10"/>
      <w:pgSz w:w="12240" w:h="15840"/>
      <w:pgMar w:top="1440" w:right="1800" w:bottom="1440" w:left="1800" w:header="720" w:footer="720" w:gutter="0"/>
      <w:pgNumType w:fmt="numberInDash"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87819" w14:textId="77777777" w:rsidR="008F740C" w:rsidRDefault="008F740C">
      <w:pPr>
        <w:spacing w:after="0" w:line="240" w:lineRule="auto"/>
      </w:pPr>
      <w:r>
        <w:separator/>
      </w:r>
    </w:p>
  </w:endnote>
  <w:endnote w:type="continuationSeparator" w:id="0">
    <w:p w14:paraId="718CD45B" w14:textId="77777777" w:rsidR="008F740C" w:rsidRDefault="008F7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A00002BF" w:usb1="184F6CFA"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FE0B8" w14:textId="77777777" w:rsidR="00F101F6" w:rsidRDefault="00F101F6">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573324"/>
      <w:docPartObj>
        <w:docPartGallery w:val="Page Numbers (Bottom of Page)"/>
        <w:docPartUnique/>
      </w:docPartObj>
    </w:sdtPr>
    <w:sdtEndPr>
      <w:rPr>
        <w:rFonts w:ascii="Times New Roman" w:hAnsi="Times New Roman" w:cs="Times New Roman"/>
      </w:rPr>
    </w:sdtEndPr>
    <w:sdtContent>
      <w:p w14:paraId="3E615DA8" w14:textId="11BEF3BD" w:rsidR="00805398" w:rsidRPr="00805398" w:rsidRDefault="00805398">
        <w:pPr>
          <w:pStyle w:val="ab"/>
          <w:jc w:val="center"/>
          <w:rPr>
            <w:rFonts w:ascii="Times New Roman" w:hAnsi="Times New Roman" w:cs="Times New Roman"/>
          </w:rPr>
        </w:pPr>
        <w:r w:rsidRPr="00805398">
          <w:rPr>
            <w:rFonts w:ascii="Times New Roman" w:hAnsi="Times New Roman" w:cs="Times New Roman"/>
          </w:rPr>
          <w:fldChar w:fldCharType="begin"/>
        </w:r>
        <w:r w:rsidRPr="00805398">
          <w:rPr>
            <w:rFonts w:ascii="Times New Roman" w:hAnsi="Times New Roman" w:cs="Times New Roman"/>
          </w:rPr>
          <w:instrText>PAGE   \* MERGEFORMAT</w:instrText>
        </w:r>
        <w:r w:rsidRPr="00805398">
          <w:rPr>
            <w:rFonts w:ascii="Times New Roman" w:hAnsi="Times New Roman" w:cs="Times New Roman"/>
          </w:rPr>
          <w:fldChar w:fldCharType="separate"/>
        </w:r>
        <w:r w:rsidR="00401093" w:rsidRPr="00401093">
          <w:rPr>
            <w:rFonts w:ascii="Times New Roman" w:hAnsi="Times New Roman" w:cs="Times New Roman"/>
            <w:noProof/>
            <w:lang w:val="zh-CN" w:eastAsia="zh-CN"/>
          </w:rPr>
          <w:t>-</w:t>
        </w:r>
        <w:r w:rsidR="00401093">
          <w:rPr>
            <w:rFonts w:ascii="Times New Roman" w:hAnsi="Times New Roman" w:cs="Times New Roman"/>
            <w:noProof/>
          </w:rPr>
          <w:t xml:space="preserve"> 9 -</w:t>
        </w:r>
        <w:r w:rsidRPr="00805398">
          <w:rPr>
            <w:rFonts w:ascii="Times New Roman" w:hAnsi="Times New Roman" w:cs="Times New Roman"/>
          </w:rPr>
          <w:fldChar w:fldCharType="end"/>
        </w:r>
      </w:p>
    </w:sdtContent>
  </w:sdt>
  <w:p w14:paraId="2E4DA5E7" w14:textId="44703DCF" w:rsidR="00F101F6" w:rsidRPr="00805398" w:rsidRDefault="00F101F6">
    <w:pPr>
      <w:pStyle w:val="ab"/>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07400" w14:textId="77777777" w:rsidR="008F740C" w:rsidRDefault="008F740C">
      <w:pPr>
        <w:spacing w:after="0" w:line="240" w:lineRule="auto"/>
      </w:pPr>
      <w:r>
        <w:separator/>
      </w:r>
    </w:p>
  </w:footnote>
  <w:footnote w:type="continuationSeparator" w:id="0">
    <w:p w14:paraId="3D74E640" w14:textId="77777777" w:rsidR="008F740C" w:rsidRDefault="008F7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D491BA"/>
    <w:multiLevelType w:val="singleLevel"/>
    <w:tmpl w:val="B6D491BA"/>
    <w:lvl w:ilvl="0">
      <w:start w:val="4"/>
      <w:numFmt w:val="chineseCounting"/>
      <w:suff w:val="nothing"/>
      <w:lvlText w:val="%1、"/>
      <w:lvlJc w:val="left"/>
      <w:rPr>
        <w:rFonts w:hint="eastAsia"/>
      </w:rPr>
    </w:lvl>
  </w:abstractNum>
  <w:abstractNum w:abstractNumId="1"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2" w15:restartNumberingAfterBreak="0">
    <w:nsid w:val="FFFFFF7F"/>
    <w:multiLevelType w:val="singleLevel"/>
    <w:tmpl w:val="FFFFFF7F"/>
    <w:lvl w:ilvl="0">
      <w:start w:val="1"/>
      <w:numFmt w:val="decimal"/>
      <w:pStyle w:val="2"/>
      <w:lvlText w:val="%1."/>
      <w:lvlJc w:val="left"/>
      <w:pPr>
        <w:tabs>
          <w:tab w:val="left" w:pos="720"/>
        </w:tabs>
        <w:ind w:left="720" w:hanging="360"/>
      </w:pPr>
    </w:lvl>
  </w:abstractNum>
  <w:abstractNum w:abstractNumId="3" w15:restartNumberingAfterBreak="0">
    <w:nsid w:val="FFFFFF82"/>
    <w:multiLevelType w:val="singleLevel"/>
    <w:tmpl w:val="FFFFFF82"/>
    <w:lvl w:ilvl="0">
      <w:start w:val="1"/>
      <w:numFmt w:val="bullet"/>
      <w:pStyle w:val="30"/>
      <w:lvlText w:val=""/>
      <w:lvlJc w:val="left"/>
      <w:pPr>
        <w:tabs>
          <w:tab w:val="left" w:pos="1080"/>
        </w:tabs>
        <w:ind w:left="1080" w:hanging="360"/>
      </w:pPr>
      <w:rPr>
        <w:rFonts w:ascii="Symbol" w:hAnsi="Symbol" w:hint="default"/>
      </w:rPr>
    </w:lvl>
  </w:abstractNum>
  <w:abstractNum w:abstractNumId="4" w15:restartNumberingAfterBreak="0">
    <w:nsid w:val="FFFFFF83"/>
    <w:multiLevelType w:val="singleLevel"/>
    <w:tmpl w:val="FFFFFF83"/>
    <w:lvl w:ilvl="0">
      <w:start w:val="1"/>
      <w:numFmt w:val="bullet"/>
      <w:pStyle w:val="20"/>
      <w:lvlText w:val=""/>
      <w:lvlJc w:val="left"/>
      <w:pPr>
        <w:tabs>
          <w:tab w:val="left" w:pos="720"/>
        </w:tabs>
        <w:ind w:left="720" w:hanging="360"/>
      </w:pPr>
      <w:rPr>
        <w:rFonts w:ascii="Symbol" w:hAnsi="Symbol" w:hint="default"/>
      </w:rPr>
    </w:lvl>
  </w:abstractNum>
  <w:abstractNum w:abstractNumId="5"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6"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15:restartNumberingAfterBreak="0">
    <w:nsid w:val="1309664B"/>
    <w:multiLevelType w:val="hybridMultilevel"/>
    <w:tmpl w:val="01C6506C"/>
    <w:lvl w:ilvl="0" w:tplc="6A106E18">
      <w:start w:val="1"/>
      <w:numFmt w:val="lowerLetter"/>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8" w15:restartNumberingAfterBreak="0">
    <w:nsid w:val="155A4154"/>
    <w:multiLevelType w:val="hybridMultilevel"/>
    <w:tmpl w:val="0C5ED914"/>
    <w:lvl w:ilvl="0" w:tplc="D3EEE7E6">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3F462FB1"/>
    <w:multiLevelType w:val="hybridMultilevel"/>
    <w:tmpl w:val="749C0DD2"/>
    <w:lvl w:ilvl="0" w:tplc="76841016">
      <w:start w:val="1"/>
      <w:numFmt w:val="japaneseCounting"/>
      <w:lvlText w:val="%1、"/>
      <w:lvlJc w:val="left"/>
      <w:pPr>
        <w:ind w:left="862" w:hanging="72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abstractNumId w:val="2"/>
  </w:num>
  <w:num w:numId="2">
    <w:abstractNumId w:val="5"/>
  </w:num>
  <w:num w:numId="3">
    <w:abstractNumId w:val="6"/>
  </w:num>
  <w:num w:numId="4">
    <w:abstractNumId w:val="3"/>
  </w:num>
  <w:num w:numId="5">
    <w:abstractNumId w:val="1"/>
  </w:num>
  <w:num w:numId="6">
    <w:abstractNumId w:val="4"/>
  </w:num>
  <w:num w:numId="7">
    <w:abstractNumId w:val="0"/>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047D"/>
    <w:rsid w:val="000128EA"/>
    <w:rsid w:val="00023154"/>
    <w:rsid w:val="0003185E"/>
    <w:rsid w:val="000320F6"/>
    <w:rsid w:val="00034616"/>
    <w:rsid w:val="00035A2E"/>
    <w:rsid w:val="0004134D"/>
    <w:rsid w:val="000439C8"/>
    <w:rsid w:val="0006063C"/>
    <w:rsid w:val="000773FD"/>
    <w:rsid w:val="0008205A"/>
    <w:rsid w:val="00083A92"/>
    <w:rsid w:val="00086441"/>
    <w:rsid w:val="00092275"/>
    <w:rsid w:val="00096A91"/>
    <w:rsid w:val="000B238A"/>
    <w:rsid w:val="000B2BA7"/>
    <w:rsid w:val="000B6DE2"/>
    <w:rsid w:val="000B7771"/>
    <w:rsid w:val="000C5C28"/>
    <w:rsid w:val="000D727B"/>
    <w:rsid w:val="000D7B60"/>
    <w:rsid w:val="000F4DEE"/>
    <w:rsid w:val="000F6835"/>
    <w:rsid w:val="000F72DB"/>
    <w:rsid w:val="001050F3"/>
    <w:rsid w:val="00125356"/>
    <w:rsid w:val="00135226"/>
    <w:rsid w:val="00137475"/>
    <w:rsid w:val="00143986"/>
    <w:rsid w:val="0015074B"/>
    <w:rsid w:val="00196F0A"/>
    <w:rsid w:val="00197BE0"/>
    <w:rsid w:val="001B353F"/>
    <w:rsid w:val="001D62E9"/>
    <w:rsid w:val="001D70C8"/>
    <w:rsid w:val="001E2996"/>
    <w:rsid w:val="001E68AF"/>
    <w:rsid w:val="001F1031"/>
    <w:rsid w:val="001F7E15"/>
    <w:rsid w:val="00203A39"/>
    <w:rsid w:val="00204D73"/>
    <w:rsid w:val="002072C8"/>
    <w:rsid w:val="00211D5C"/>
    <w:rsid w:val="00215B8F"/>
    <w:rsid w:val="0022768F"/>
    <w:rsid w:val="00231A5D"/>
    <w:rsid w:val="0023472C"/>
    <w:rsid w:val="00245400"/>
    <w:rsid w:val="00246EE7"/>
    <w:rsid w:val="00251EB4"/>
    <w:rsid w:val="00270C2C"/>
    <w:rsid w:val="002710CC"/>
    <w:rsid w:val="00272E66"/>
    <w:rsid w:val="0029639D"/>
    <w:rsid w:val="002D17EC"/>
    <w:rsid w:val="002E1919"/>
    <w:rsid w:val="002E410C"/>
    <w:rsid w:val="002E6E41"/>
    <w:rsid w:val="002F1487"/>
    <w:rsid w:val="00302F61"/>
    <w:rsid w:val="00313CA2"/>
    <w:rsid w:val="00313CE6"/>
    <w:rsid w:val="0031402A"/>
    <w:rsid w:val="00316037"/>
    <w:rsid w:val="00326F90"/>
    <w:rsid w:val="003349D8"/>
    <w:rsid w:val="003429A3"/>
    <w:rsid w:val="0035353A"/>
    <w:rsid w:val="0035644A"/>
    <w:rsid w:val="00362D5B"/>
    <w:rsid w:val="003750CF"/>
    <w:rsid w:val="003879D0"/>
    <w:rsid w:val="003978ED"/>
    <w:rsid w:val="003B117B"/>
    <w:rsid w:val="003B2A25"/>
    <w:rsid w:val="003C0E8B"/>
    <w:rsid w:val="003C1FDF"/>
    <w:rsid w:val="003C3974"/>
    <w:rsid w:val="003F3A9B"/>
    <w:rsid w:val="003F44DB"/>
    <w:rsid w:val="00401093"/>
    <w:rsid w:val="00405750"/>
    <w:rsid w:val="00407FC4"/>
    <w:rsid w:val="00413BEC"/>
    <w:rsid w:val="0042502A"/>
    <w:rsid w:val="00431712"/>
    <w:rsid w:val="0043195D"/>
    <w:rsid w:val="00450CBF"/>
    <w:rsid w:val="0047037B"/>
    <w:rsid w:val="00473A44"/>
    <w:rsid w:val="00473D72"/>
    <w:rsid w:val="00477432"/>
    <w:rsid w:val="0048068D"/>
    <w:rsid w:val="00481A4E"/>
    <w:rsid w:val="004901D1"/>
    <w:rsid w:val="00497817"/>
    <w:rsid w:val="004A345B"/>
    <w:rsid w:val="004B1258"/>
    <w:rsid w:val="004C35C0"/>
    <w:rsid w:val="004D68F1"/>
    <w:rsid w:val="004E0D62"/>
    <w:rsid w:val="00503FD4"/>
    <w:rsid w:val="0052594A"/>
    <w:rsid w:val="00564971"/>
    <w:rsid w:val="0058631E"/>
    <w:rsid w:val="00592E42"/>
    <w:rsid w:val="005A0C82"/>
    <w:rsid w:val="005A4130"/>
    <w:rsid w:val="005C1F15"/>
    <w:rsid w:val="005D5437"/>
    <w:rsid w:val="005D73EB"/>
    <w:rsid w:val="005E1586"/>
    <w:rsid w:val="006049A4"/>
    <w:rsid w:val="00616D23"/>
    <w:rsid w:val="0061787B"/>
    <w:rsid w:val="006579F3"/>
    <w:rsid w:val="00665F7E"/>
    <w:rsid w:val="006878D1"/>
    <w:rsid w:val="006966C2"/>
    <w:rsid w:val="00696D97"/>
    <w:rsid w:val="006A61D2"/>
    <w:rsid w:val="006C4A67"/>
    <w:rsid w:val="006C716A"/>
    <w:rsid w:val="006E073E"/>
    <w:rsid w:val="006E1B66"/>
    <w:rsid w:val="006E4FAE"/>
    <w:rsid w:val="006F761E"/>
    <w:rsid w:val="00710188"/>
    <w:rsid w:val="0072098F"/>
    <w:rsid w:val="00722F12"/>
    <w:rsid w:val="00724014"/>
    <w:rsid w:val="007334CE"/>
    <w:rsid w:val="00750E18"/>
    <w:rsid w:val="00752EE8"/>
    <w:rsid w:val="007550AE"/>
    <w:rsid w:val="00784E6B"/>
    <w:rsid w:val="0078620C"/>
    <w:rsid w:val="00790317"/>
    <w:rsid w:val="00792B6B"/>
    <w:rsid w:val="00792BC4"/>
    <w:rsid w:val="007A4374"/>
    <w:rsid w:val="007B63CF"/>
    <w:rsid w:val="007D5727"/>
    <w:rsid w:val="007E4FBB"/>
    <w:rsid w:val="007E7EFF"/>
    <w:rsid w:val="007F3ECA"/>
    <w:rsid w:val="007F7787"/>
    <w:rsid w:val="00801227"/>
    <w:rsid w:val="00805398"/>
    <w:rsid w:val="00813EB4"/>
    <w:rsid w:val="00826042"/>
    <w:rsid w:val="0084217F"/>
    <w:rsid w:val="00845753"/>
    <w:rsid w:val="0086424E"/>
    <w:rsid w:val="00890DEC"/>
    <w:rsid w:val="00896E86"/>
    <w:rsid w:val="008B0520"/>
    <w:rsid w:val="008B78C3"/>
    <w:rsid w:val="008C5B8E"/>
    <w:rsid w:val="008D0B69"/>
    <w:rsid w:val="008D31F7"/>
    <w:rsid w:val="008E5E19"/>
    <w:rsid w:val="008F50C7"/>
    <w:rsid w:val="008F740C"/>
    <w:rsid w:val="00917E7A"/>
    <w:rsid w:val="00927F5E"/>
    <w:rsid w:val="00937717"/>
    <w:rsid w:val="00951EBE"/>
    <w:rsid w:val="00956E1C"/>
    <w:rsid w:val="009604BE"/>
    <w:rsid w:val="0096126D"/>
    <w:rsid w:val="00962181"/>
    <w:rsid w:val="009819F4"/>
    <w:rsid w:val="0099741C"/>
    <w:rsid w:val="009975BA"/>
    <w:rsid w:val="009A06F7"/>
    <w:rsid w:val="009B43D5"/>
    <w:rsid w:val="009B643A"/>
    <w:rsid w:val="009C696A"/>
    <w:rsid w:val="009D4930"/>
    <w:rsid w:val="009E5099"/>
    <w:rsid w:val="009E56EF"/>
    <w:rsid w:val="009F2BE2"/>
    <w:rsid w:val="009F45E6"/>
    <w:rsid w:val="009F6D4F"/>
    <w:rsid w:val="00A010E7"/>
    <w:rsid w:val="00A21DBC"/>
    <w:rsid w:val="00A2411B"/>
    <w:rsid w:val="00A24768"/>
    <w:rsid w:val="00A34452"/>
    <w:rsid w:val="00A41F0B"/>
    <w:rsid w:val="00A512F8"/>
    <w:rsid w:val="00A54FC0"/>
    <w:rsid w:val="00A74590"/>
    <w:rsid w:val="00A82A2D"/>
    <w:rsid w:val="00A9253D"/>
    <w:rsid w:val="00AA1334"/>
    <w:rsid w:val="00AA1D8D"/>
    <w:rsid w:val="00AA38A6"/>
    <w:rsid w:val="00AA690D"/>
    <w:rsid w:val="00AB1F86"/>
    <w:rsid w:val="00AC1718"/>
    <w:rsid w:val="00AD014E"/>
    <w:rsid w:val="00AF5968"/>
    <w:rsid w:val="00B35E41"/>
    <w:rsid w:val="00B37BB0"/>
    <w:rsid w:val="00B47730"/>
    <w:rsid w:val="00B50B59"/>
    <w:rsid w:val="00B57980"/>
    <w:rsid w:val="00B661FE"/>
    <w:rsid w:val="00B66470"/>
    <w:rsid w:val="00B805EE"/>
    <w:rsid w:val="00B90CD5"/>
    <w:rsid w:val="00BB06A0"/>
    <w:rsid w:val="00BB1DC2"/>
    <w:rsid w:val="00BB4BF2"/>
    <w:rsid w:val="00BC6BDB"/>
    <w:rsid w:val="00BC6F50"/>
    <w:rsid w:val="00BF7FA9"/>
    <w:rsid w:val="00C0477B"/>
    <w:rsid w:val="00C07ECC"/>
    <w:rsid w:val="00C10F63"/>
    <w:rsid w:val="00C31757"/>
    <w:rsid w:val="00C34767"/>
    <w:rsid w:val="00C5555B"/>
    <w:rsid w:val="00C56803"/>
    <w:rsid w:val="00C64F5F"/>
    <w:rsid w:val="00C80FC7"/>
    <w:rsid w:val="00C827CD"/>
    <w:rsid w:val="00C82A7B"/>
    <w:rsid w:val="00C90FD5"/>
    <w:rsid w:val="00C9182E"/>
    <w:rsid w:val="00C93FF3"/>
    <w:rsid w:val="00CA6528"/>
    <w:rsid w:val="00CB0664"/>
    <w:rsid w:val="00CB2223"/>
    <w:rsid w:val="00CB2750"/>
    <w:rsid w:val="00CB7F33"/>
    <w:rsid w:val="00CC660F"/>
    <w:rsid w:val="00CD18D0"/>
    <w:rsid w:val="00D02A91"/>
    <w:rsid w:val="00D21838"/>
    <w:rsid w:val="00D335C9"/>
    <w:rsid w:val="00D55278"/>
    <w:rsid w:val="00D65AF0"/>
    <w:rsid w:val="00D7250A"/>
    <w:rsid w:val="00D85982"/>
    <w:rsid w:val="00DA48E6"/>
    <w:rsid w:val="00DA78B4"/>
    <w:rsid w:val="00DC04E2"/>
    <w:rsid w:val="00DE2080"/>
    <w:rsid w:val="00DF0C4B"/>
    <w:rsid w:val="00DF2C4D"/>
    <w:rsid w:val="00DF5BED"/>
    <w:rsid w:val="00E11CFA"/>
    <w:rsid w:val="00E40E0D"/>
    <w:rsid w:val="00E5124D"/>
    <w:rsid w:val="00E52CCF"/>
    <w:rsid w:val="00E624C0"/>
    <w:rsid w:val="00E67FC3"/>
    <w:rsid w:val="00EA5284"/>
    <w:rsid w:val="00EA6E2F"/>
    <w:rsid w:val="00EB2BDB"/>
    <w:rsid w:val="00EC7D2F"/>
    <w:rsid w:val="00F06700"/>
    <w:rsid w:val="00F101F6"/>
    <w:rsid w:val="00F2221D"/>
    <w:rsid w:val="00F228D1"/>
    <w:rsid w:val="00F35548"/>
    <w:rsid w:val="00F45B1D"/>
    <w:rsid w:val="00F52C10"/>
    <w:rsid w:val="00F86FFF"/>
    <w:rsid w:val="00FA2F47"/>
    <w:rsid w:val="00FA4C8D"/>
    <w:rsid w:val="00FB07DF"/>
    <w:rsid w:val="00FB74F6"/>
    <w:rsid w:val="00FC693F"/>
    <w:rsid w:val="00FD2833"/>
    <w:rsid w:val="00FD4695"/>
    <w:rsid w:val="00FE17D6"/>
    <w:rsid w:val="00FE1C3A"/>
    <w:rsid w:val="00FE23DF"/>
    <w:rsid w:val="00FE3D94"/>
    <w:rsid w:val="00FF2865"/>
    <w:rsid w:val="034860FE"/>
    <w:rsid w:val="08D04AC1"/>
    <w:rsid w:val="0AC800BB"/>
    <w:rsid w:val="0C583F1F"/>
    <w:rsid w:val="0D4201F8"/>
    <w:rsid w:val="173178BC"/>
    <w:rsid w:val="189F1416"/>
    <w:rsid w:val="1A4E19EE"/>
    <w:rsid w:val="1A94171C"/>
    <w:rsid w:val="1DA03D4D"/>
    <w:rsid w:val="1E9730A5"/>
    <w:rsid w:val="1ED9374B"/>
    <w:rsid w:val="29F24754"/>
    <w:rsid w:val="2A3E18A0"/>
    <w:rsid w:val="2B9E4195"/>
    <w:rsid w:val="2D5A07EE"/>
    <w:rsid w:val="30B80C39"/>
    <w:rsid w:val="33810301"/>
    <w:rsid w:val="36E6671A"/>
    <w:rsid w:val="39401951"/>
    <w:rsid w:val="39915B7D"/>
    <w:rsid w:val="3BDE1895"/>
    <w:rsid w:val="3E54748A"/>
    <w:rsid w:val="453457E1"/>
    <w:rsid w:val="47443EE8"/>
    <w:rsid w:val="488E16B5"/>
    <w:rsid w:val="4A487017"/>
    <w:rsid w:val="4CA1049C"/>
    <w:rsid w:val="4F332015"/>
    <w:rsid w:val="53D05602"/>
    <w:rsid w:val="567E3A19"/>
    <w:rsid w:val="56E36179"/>
    <w:rsid w:val="5B893454"/>
    <w:rsid w:val="5EEF189F"/>
    <w:rsid w:val="651946C3"/>
    <w:rsid w:val="661A4628"/>
    <w:rsid w:val="6A21130D"/>
    <w:rsid w:val="6A5009A0"/>
    <w:rsid w:val="772724DE"/>
    <w:rsid w:val="77342DA7"/>
    <w:rsid w:val="77557774"/>
    <w:rsid w:val="7B4D660B"/>
    <w:rsid w:val="7D6075D6"/>
    <w:rsid w:val="7F4B6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7B1BC2"/>
  <w15:docId w15:val="{B3F2F357-CFF5-4F10-8AF6-67B22562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qFormat="1"/>
    <w:lsdException w:name="Light List" w:uiPriority="61" w:qFormat="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qFormat="1"/>
    <w:lsdException w:name="Medium Grid 3" w:uiPriority="69"/>
    <w:lsdException w:name="Dark List" w:uiPriority="70" w:qFormat="1"/>
    <w:lsdException w:name="Colorful Shading" w:uiPriority="71"/>
    <w:lsdException w:name="Colorful List" w:uiPriority="72"/>
    <w:lsdException w:name="Colorful Grid" w:uiPriority="73"/>
    <w:lsdException w:name="Light Shading Accent 1" w:uiPriority="60" w:qFormat="1"/>
    <w:lsdException w:name="Light List Accent 1" w:uiPriority="61"/>
    <w:lsdException w:name="Light Grid Accent 1" w:uiPriority="62"/>
    <w:lsdException w:name="Medium Shading 1 Accent 1" w:uiPriority="63" w:qFormat="1"/>
    <w:lsdException w:name="Medium Shading 2 Accent 1" w:uiPriority="64" w:qFormat="1"/>
    <w:lsdException w:name="Medium List 1 Accent 1" w:uiPriority="65" w:qFormat="1"/>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qFormat="1"/>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qFormat="1"/>
    <w:lsdException w:name="Light Grid Accent 2" w:uiPriority="62" w:qFormat="1"/>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lsdException w:name="Dark List Accent 2" w:uiPriority="70"/>
    <w:lsdException w:name="Colorful Shading Accent 2" w:uiPriority="71" w:qFormat="1"/>
    <w:lsdException w:name="Colorful List Accent 2" w:uiPriority="72"/>
    <w:lsdException w:name="Colorful Grid Accent 2" w:uiPriority="73"/>
    <w:lsdException w:name="Light Shading Accent 3" w:uiPriority="60"/>
    <w:lsdException w:name="Light List Accent 3" w:uiPriority="61" w:qFormat="1"/>
    <w:lsdException w:name="Light Grid Accent 3" w:uiPriority="62"/>
    <w:lsdException w:name="Medium Shading 1 Accent 3" w:uiPriority="63" w:qFormat="1"/>
    <w:lsdException w:name="Medium Shading 2 Accent 3" w:uiPriority="64" w:qFormat="1"/>
    <w:lsdException w:name="Medium List 1 Accent 3" w:uiPriority="65" w:qFormat="1"/>
    <w:lsdException w:name="Medium List 2 Accent 3" w:uiPriority="66"/>
    <w:lsdException w:name="Medium Grid 1 Accent 3" w:uiPriority="67" w:qFormat="1"/>
    <w:lsdException w:name="Medium Grid 2 Accent 3" w:uiPriority="68"/>
    <w:lsdException w:name="Medium Grid 3 Accent 3" w:uiPriority="69"/>
    <w:lsdException w:name="Dark List Accent 3" w:uiPriority="70"/>
    <w:lsdException w:name="Colorful Shading Accent 3" w:uiPriority="71" w:qFormat="1"/>
    <w:lsdException w:name="Colorful List Accent 3" w:uiPriority="72"/>
    <w:lsdException w:name="Colorful Grid Accent 3" w:uiPriority="73"/>
    <w:lsdException w:name="Light Shading Accent 4" w:uiPriority="60"/>
    <w:lsdException w:name="Light List Accent 4" w:uiPriority="61" w:qFormat="1"/>
    <w:lsdException w:name="Light Grid Accent 4" w:uiPriority="62" w:qFormat="1"/>
    <w:lsdException w:name="Medium Shading 1 Accent 4" w:uiPriority="63"/>
    <w:lsdException w:name="Medium Shading 2 Accent 4" w:uiPriority="64" w:qFormat="1"/>
    <w:lsdException w:name="Medium List 1 Accent 4" w:uiPriority="65"/>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lsdException w:name="Colorful Shading Accent 4" w:uiPriority="71"/>
    <w:lsdException w:name="Colorful List Accent 4" w:uiPriority="72" w:qFormat="1"/>
    <w:lsdException w:name="Colorful Grid Accent 4" w:uiPriority="73" w:qFormat="1"/>
    <w:lsdException w:name="Light Shading Accent 5" w:uiPriority="60"/>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lsdException w:name="Medium Grid 1 Accent 5" w:uiPriority="67" w:qFormat="1"/>
    <w:lsdException w:name="Medium Grid 2 Accent 5" w:uiPriority="68"/>
    <w:lsdException w:name="Medium Grid 3 Accent 5" w:uiPriority="69" w:qFormat="1"/>
    <w:lsdException w:name="Dark List Accent 5" w:uiPriority="70" w:qFormat="1"/>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qFormat="1"/>
    <w:lsdException w:name="Light Grid Accent 6" w:uiPriority="62" w:qFormat="1"/>
    <w:lsdException w:name="Medium Shading 1 Accent 6" w:uiPriority="63"/>
    <w:lsdException w:name="Medium Shading 2 Accent 6" w:uiPriority="64" w:qFormat="1"/>
    <w:lsdException w:name="Medium List 1 Accent 6" w:uiPriority="65" w:qFormat="1"/>
    <w:lsdException w:name="Medium List 2 Accent 6" w:uiPriority="66"/>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200" w:line="276" w:lineRule="auto"/>
    </w:pPr>
    <w:rPr>
      <w:rFonts w:ascii="微软雅黑" w:eastAsia="微软雅黑" w:hAnsi="微软雅黑" w:cstheme="minorBidi"/>
      <w:sz w:val="22"/>
      <w:szCs w:val="22"/>
      <w:lang w:eastAsia="en-US"/>
    </w:rPr>
  </w:style>
  <w:style w:type="paragraph" w:styleId="1">
    <w:name w:val="heading 1"/>
    <w:basedOn w:val="a1"/>
    <w:next w:val="a1"/>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pPr>
      <w:keepNext/>
      <w:keepLines/>
      <w:spacing w:before="200" w:after="0"/>
      <w:outlineLvl w:val="4"/>
    </w:pPr>
    <w:rPr>
      <w:rFonts w:asciiTheme="majorHAnsi" w:eastAsiaTheme="majorEastAsia" w:hAnsiTheme="majorHAnsi" w:cstheme="majorBidi"/>
      <w:color w:val="244061" w:themeColor="accent1" w:themeShade="80"/>
    </w:rPr>
  </w:style>
  <w:style w:type="paragraph" w:styleId="6">
    <w:name w:val="heading 6"/>
    <w:basedOn w:val="a1"/>
    <w:next w:val="a1"/>
    <w:link w:val="60"/>
    <w:uiPriority w:val="9"/>
    <w:semiHidden/>
    <w:unhideWhenUsed/>
    <w:qFormat/>
    <w:pPr>
      <w:keepNext/>
      <w:keepLines/>
      <w:spacing w:before="200" w:after="0"/>
      <w:outlineLvl w:val="5"/>
    </w:pPr>
    <w:rPr>
      <w:rFonts w:asciiTheme="majorHAnsi" w:eastAsiaTheme="majorEastAsia" w:hAnsiTheme="majorHAnsi" w:cstheme="majorBidi"/>
      <w:i/>
      <w:iCs/>
      <w:color w:val="244061" w:themeColor="accent1" w:themeShade="80"/>
    </w:rPr>
  </w:style>
  <w:style w:type="paragraph" w:styleId="7">
    <w:name w:val="heading 7"/>
    <w:basedOn w:val="a1"/>
    <w:next w:val="a1"/>
    <w:link w:val="70"/>
    <w:uiPriority w:val="9"/>
    <w:semiHidden/>
    <w:unhideWhenUsed/>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uiPriority w:val="99"/>
    <w:unhideWhenUsed/>
    <w:qFormat/>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paragraph" w:styleId="33">
    <w:name w:val="List 3"/>
    <w:basedOn w:val="a1"/>
    <w:uiPriority w:val="99"/>
    <w:unhideWhenUsed/>
    <w:qFormat/>
    <w:pPr>
      <w:ind w:left="1080" w:hanging="360"/>
      <w:contextualSpacing/>
    </w:pPr>
  </w:style>
  <w:style w:type="paragraph" w:styleId="2">
    <w:name w:val="List Number 2"/>
    <w:basedOn w:val="a1"/>
    <w:uiPriority w:val="99"/>
    <w:unhideWhenUsed/>
    <w:pPr>
      <w:numPr>
        <w:numId w:val="1"/>
      </w:numPr>
      <w:contextualSpacing/>
    </w:pPr>
  </w:style>
  <w:style w:type="paragraph" w:styleId="a">
    <w:name w:val="List Number"/>
    <w:basedOn w:val="a1"/>
    <w:uiPriority w:val="99"/>
    <w:unhideWhenUsed/>
    <w:qFormat/>
    <w:pPr>
      <w:numPr>
        <w:numId w:val="2"/>
      </w:numPr>
      <w:contextualSpacing/>
    </w:pPr>
  </w:style>
  <w:style w:type="paragraph" w:styleId="a7">
    <w:name w:val="caption"/>
    <w:basedOn w:val="a1"/>
    <w:next w:val="a1"/>
    <w:uiPriority w:val="35"/>
    <w:semiHidden/>
    <w:unhideWhenUsed/>
    <w:qFormat/>
    <w:pPr>
      <w:spacing w:line="240" w:lineRule="auto"/>
    </w:pPr>
    <w:rPr>
      <w:b/>
      <w:bCs/>
      <w:color w:val="4F81BD" w:themeColor="accent1"/>
      <w:sz w:val="18"/>
      <w:szCs w:val="18"/>
    </w:rPr>
  </w:style>
  <w:style w:type="paragraph" w:styleId="a0">
    <w:name w:val="List Bullet"/>
    <w:basedOn w:val="a1"/>
    <w:uiPriority w:val="99"/>
    <w:unhideWhenUsed/>
    <w:qFormat/>
    <w:pPr>
      <w:numPr>
        <w:numId w:val="3"/>
      </w:numPr>
      <w:contextualSpacing/>
    </w:pPr>
  </w:style>
  <w:style w:type="paragraph" w:styleId="34">
    <w:name w:val="Body Text 3"/>
    <w:basedOn w:val="a1"/>
    <w:link w:val="35"/>
    <w:uiPriority w:val="99"/>
    <w:unhideWhenUsed/>
    <w:qFormat/>
    <w:pPr>
      <w:spacing w:after="120"/>
    </w:pPr>
    <w:rPr>
      <w:sz w:val="16"/>
      <w:szCs w:val="16"/>
    </w:rPr>
  </w:style>
  <w:style w:type="paragraph" w:styleId="30">
    <w:name w:val="List Bullet 3"/>
    <w:basedOn w:val="a1"/>
    <w:uiPriority w:val="99"/>
    <w:unhideWhenUsed/>
    <w:qFormat/>
    <w:pPr>
      <w:numPr>
        <w:numId w:val="4"/>
      </w:numPr>
      <w:contextualSpacing/>
    </w:pPr>
  </w:style>
  <w:style w:type="paragraph" w:styleId="a8">
    <w:name w:val="Body Text"/>
    <w:basedOn w:val="a1"/>
    <w:link w:val="a9"/>
    <w:uiPriority w:val="99"/>
    <w:unhideWhenUsed/>
    <w:qFormat/>
    <w:pPr>
      <w:spacing w:after="120"/>
    </w:pPr>
  </w:style>
  <w:style w:type="paragraph" w:styleId="3">
    <w:name w:val="List Number 3"/>
    <w:basedOn w:val="a1"/>
    <w:uiPriority w:val="99"/>
    <w:unhideWhenUsed/>
    <w:qFormat/>
    <w:pPr>
      <w:numPr>
        <w:numId w:val="5"/>
      </w:numPr>
      <w:contextualSpacing/>
    </w:pPr>
  </w:style>
  <w:style w:type="paragraph" w:styleId="23">
    <w:name w:val="List 2"/>
    <w:basedOn w:val="a1"/>
    <w:uiPriority w:val="99"/>
    <w:unhideWhenUsed/>
    <w:qFormat/>
    <w:pPr>
      <w:ind w:left="720" w:hanging="360"/>
      <w:contextualSpacing/>
    </w:pPr>
  </w:style>
  <w:style w:type="paragraph" w:styleId="aa">
    <w:name w:val="List Continue"/>
    <w:basedOn w:val="a1"/>
    <w:uiPriority w:val="99"/>
    <w:unhideWhenUsed/>
    <w:qFormat/>
    <w:pPr>
      <w:spacing w:after="120"/>
      <w:ind w:left="360"/>
      <w:contextualSpacing/>
    </w:pPr>
  </w:style>
  <w:style w:type="paragraph" w:styleId="20">
    <w:name w:val="List Bullet 2"/>
    <w:basedOn w:val="a1"/>
    <w:uiPriority w:val="99"/>
    <w:unhideWhenUsed/>
    <w:qFormat/>
    <w:pPr>
      <w:numPr>
        <w:numId w:val="6"/>
      </w:numPr>
      <w:contextualSpacing/>
    </w:pPr>
  </w:style>
  <w:style w:type="paragraph" w:styleId="ab">
    <w:name w:val="footer"/>
    <w:basedOn w:val="a1"/>
    <w:link w:val="ac"/>
    <w:uiPriority w:val="99"/>
    <w:unhideWhenUsed/>
    <w:qFormat/>
    <w:pPr>
      <w:tabs>
        <w:tab w:val="center" w:pos="4680"/>
        <w:tab w:val="right" w:pos="9360"/>
      </w:tabs>
      <w:spacing w:after="0" w:line="240" w:lineRule="auto"/>
    </w:pPr>
  </w:style>
  <w:style w:type="paragraph" w:styleId="ad">
    <w:name w:val="header"/>
    <w:basedOn w:val="a1"/>
    <w:link w:val="ae"/>
    <w:uiPriority w:val="99"/>
    <w:unhideWhenUsed/>
    <w:qFormat/>
    <w:pPr>
      <w:tabs>
        <w:tab w:val="center" w:pos="4680"/>
        <w:tab w:val="right" w:pos="9360"/>
      </w:tabs>
      <w:spacing w:after="0" w:line="240" w:lineRule="auto"/>
    </w:pPr>
  </w:style>
  <w:style w:type="paragraph" w:styleId="af">
    <w:name w:val="Subtitle"/>
    <w:basedOn w:val="a1"/>
    <w:next w:val="a1"/>
    <w:link w:val="af0"/>
    <w:uiPriority w:val="11"/>
    <w:qFormat/>
    <w:rPr>
      <w:rFonts w:asciiTheme="majorHAnsi" w:eastAsiaTheme="majorEastAsia" w:hAnsiTheme="majorHAnsi" w:cstheme="majorBidi"/>
      <w:i/>
      <w:iCs/>
      <w:color w:val="4F81BD" w:themeColor="accent1"/>
      <w:spacing w:val="15"/>
      <w:sz w:val="24"/>
      <w:szCs w:val="24"/>
    </w:rPr>
  </w:style>
  <w:style w:type="paragraph" w:styleId="af1">
    <w:name w:val="List"/>
    <w:basedOn w:val="a1"/>
    <w:uiPriority w:val="99"/>
    <w:unhideWhenUsed/>
    <w:qFormat/>
    <w:pPr>
      <w:ind w:left="360" w:hanging="360"/>
      <w:contextualSpacing/>
    </w:pPr>
  </w:style>
  <w:style w:type="paragraph" w:styleId="24">
    <w:name w:val="Body Text 2"/>
    <w:basedOn w:val="a1"/>
    <w:link w:val="25"/>
    <w:uiPriority w:val="99"/>
    <w:unhideWhenUsed/>
    <w:qFormat/>
    <w:pPr>
      <w:spacing w:after="120" w:line="480" w:lineRule="auto"/>
    </w:pPr>
  </w:style>
  <w:style w:type="paragraph" w:styleId="26">
    <w:name w:val="List Continue 2"/>
    <w:basedOn w:val="a1"/>
    <w:uiPriority w:val="99"/>
    <w:unhideWhenUsed/>
    <w:qFormat/>
    <w:pPr>
      <w:spacing w:after="120"/>
      <w:ind w:left="720"/>
      <w:contextualSpacing/>
    </w:pPr>
  </w:style>
  <w:style w:type="paragraph" w:styleId="36">
    <w:name w:val="List Continue 3"/>
    <w:basedOn w:val="a1"/>
    <w:uiPriority w:val="99"/>
    <w:unhideWhenUsed/>
    <w:qFormat/>
    <w:pPr>
      <w:spacing w:after="120"/>
      <w:ind w:left="1080"/>
      <w:contextualSpacing/>
    </w:pPr>
  </w:style>
  <w:style w:type="paragraph" w:styleId="af2">
    <w:name w:val="Title"/>
    <w:basedOn w:val="a1"/>
    <w:next w:val="a1"/>
    <w:link w:val="af3"/>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table" w:styleId="af4">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Light Shading"/>
    <w:basedOn w:val="a3"/>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Pr>
      <w:color w:val="76923C" w:themeColor="accent3" w:themeShade="BF"/>
    </w:rPr>
    <w:tblPr>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Pr>
      <w:color w:val="5F497A" w:themeColor="accent4" w:themeShade="BF"/>
    </w:rPr>
    <w:tblPr>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Pr>
      <w:color w:val="31849B" w:themeColor="accent5" w:themeShade="BF"/>
    </w:rPr>
    <w:tblPr>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Pr>
      <w:color w:val="E36C0A" w:themeColor="accent6" w:themeShade="BF"/>
    </w:rPr>
    <w:tblPr>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6">
    <w:name w:val="Light List"/>
    <w:basedOn w:val="a3"/>
    <w:uiPriority w:val="61"/>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qFormat/>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7">
    <w:name w:val="Light Grid"/>
    <w:basedOn w:val="a3"/>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table" w:styleId="-21">
    <w:name w:val="Light Grid Accent 2"/>
    <w:basedOn w:val="a3"/>
    <w:uiPriority w:val="62"/>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auto"/>
        </w:tcBorders>
      </w:tcPr>
    </w:tblStylePr>
  </w:style>
  <w:style w:type="table" w:styleId="-31">
    <w:name w:val="Light Grid Accent 3"/>
    <w:basedOn w:val="a3"/>
    <w:uiPriority w:val="62"/>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auto"/>
        </w:tcBorders>
      </w:tcPr>
    </w:tblStylePr>
  </w:style>
  <w:style w:type="table" w:styleId="-41">
    <w:name w:val="Light Grid Accent 4"/>
    <w:basedOn w:val="a3"/>
    <w:uiPriority w:val="62"/>
    <w:qFormat/>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auto"/>
        </w:tcBorders>
      </w:tcPr>
    </w:tblStylePr>
  </w:style>
  <w:style w:type="table" w:styleId="-51">
    <w:name w:val="Light Grid Accent 5"/>
    <w:basedOn w:val="a3"/>
    <w:uiPriority w:val="62"/>
    <w:qFormat/>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auto"/>
        </w:tcBorders>
      </w:tcPr>
    </w:tblStylePr>
  </w:style>
  <w:style w:type="table" w:styleId="-61">
    <w:name w:val="Light Grid Accent 6"/>
    <w:basedOn w:val="a3"/>
    <w:uiPriority w:val="62"/>
    <w:qFormat/>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auto"/>
        </w:tcBorders>
      </w:tcPr>
    </w:tblStylePr>
  </w:style>
  <w:style w:type="table" w:styleId="11">
    <w:name w:val="Medium Shading 1"/>
    <w:basedOn w:val="a3"/>
    <w:uiPriority w:val="63"/>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qFormat/>
    <w:rPr>
      <w:color w:val="000000" w:themeColor="text1"/>
    </w:rPr>
    <w:tblPr>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Pr>
      <w:color w:val="000000" w:themeColor="text1"/>
    </w:rPr>
    <w:tblPr>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qFormat/>
    <w:rPr>
      <w:color w:val="000000" w:themeColor="text1"/>
    </w:rPr>
    <w:tblPr>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Pr>
      <w:color w:val="000000" w:themeColor="text1"/>
    </w:rPr>
    <w:tblPr>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qFormat/>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qFormat/>
    <w:rPr>
      <w:color w:val="000000" w:themeColor="text1"/>
    </w:rPr>
    <w:tblPr>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tblPr>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qFormat/>
    <w:tblPr>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qFormat/>
    <w:tblPr>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qFormat/>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qFormat/>
    <w:tblPr>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Pr>
      <w:rFonts w:asciiTheme="majorHAnsi" w:eastAsiaTheme="majorEastAsia" w:hAnsiTheme="majorHAnsi" w:cstheme="majorBidi"/>
      <w:color w:val="000000" w:themeColor="text1"/>
    </w:rPr>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qFormat/>
    <w:rPr>
      <w:rFonts w:asciiTheme="majorHAnsi" w:eastAsiaTheme="majorEastAsia" w:hAnsiTheme="majorHAnsi" w:cstheme="majorBidi"/>
      <w:color w:val="000000" w:themeColor="text1"/>
    </w:rPr>
    <w:tblPr>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auto"/>
          <w:insideV w:val="single" w:sz="6" w:space="0" w:color="auto"/>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Pr>
      <w:rFonts w:asciiTheme="majorHAnsi" w:eastAsiaTheme="majorEastAsia" w:hAnsiTheme="majorHAnsi" w:cstheme="majorBidi"/>
      <w:color w:val="000000" w:themeColor="text1"/>
    </w:rPr>
    <w:tblPr>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auto"/>
          <w:insideV w:val="single" w:sz="6" w:space="0" w:color="auto"/>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qFormat/>
    <w:rPr>
      <w:rFonts w:asciiTheme="majorHAnsi" w:eastAsiaTheme="majorEastAsia" w:hAnsiTheme="majorHAnsi" w:cstheme="majorBidi"/>
      <w:color w:val="000000" w:themeColor="text1"/>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auto"/>
          <w:insideV w:val="single" w:sz="6" w:space="0" w:color="auto"/>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qFormat/>
    <w:rPr>
      <w:rFonts w:asciiTheme="majorHAnsi" w:eastAsiaTheme="majorEastAsia" w:hAnsiTheme="majorHAnsi" w:cstheme="majorBidi"/>
      <w:color w:val="000000" w:themeColor="text1"/>
    </w:rPr>
    <w:tblPr>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auto"/>
          <w:insideV w:val="single" w:sz="6" w:space="0" w:color="auto"/>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table" w:styleId="3-2">
    <w:name w:val="Medium Grid 3 Accent 2"/>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FA7A6" w:themeFill="accent2" w:themeFillTint="7F"/>
      </w:tcPr>
    </w:tblStylePr>
  </w:style>
  <w:style w:type="table" w:styleId="3-3">
    <w:name w:val="Medium Grid 3 Accent 3"/>
    <w:basedOn w:val="a3"/>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CDDDAC" w:themeFill="accent3" w:themeFillTint="7F"/>
      </w:tcPr>
    </w:tblStylePr>
  </w:style>
  <w:style w:type="table" w:styleId="3-4">
    <w:name w:val="Medium Grid 3 Accent 4"/>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FB1D0" w:themeFill="accent4" w:themeFillTint="7F"/>
      </w:tcPr>
    </w:tblStylePr>
  </w:style>
  <w:style w:type="table" w:styleId="3-5">
    <w:name w:val="Medium Grid 3 Accent 5"/>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3-6">
    <w:name w:val="Medium Grid 3 Accent 6"/>
    <w:basedOn w:val="a3"/>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BCAA2" w:themeFill="accent6" w:themeFillTint="7F"/>
      </w:tcPr>
    </w:tblStylePr>
  </w:style>
  <w:style w:type="table" w:styleId="af8">
    <w:name w:val="Dark List"/>
    <w:basedOn w:val="a3"/>
    <w:uiPriority w:val="70"/>
    <w:qFormat/>
    <w:rPr>
      <w:color w:val="FFFFFF" w:themeColor="background1"/>
    </w:rP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qFormat/>
    <w:rPr>
      <w:color w:val="FFFFFF" w:themeColor="background1"/>
    </w:rP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Pr>
      <w:color w:val="FFFFFF" w:themeColor="background1"/>
    </w:rP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Pr>
      <w:color w:val="FFFFFF" w:themeColor="background1"/>
    </w:rP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Pr>
      <w:color w:val="FFFFFF" w:themeColor="background1"/>
    </w:rP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qFormat/>
    <w:rPr>
      <w:color w:val="FFFFFF" w:themeColor="background1"/>
    </w:rP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Pr>
      <w:color w:val="FFFFFF" w:themeColor="background1"/>
    </w:rP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9">
    <w:name w:val="Colorful Shading"/>
    <w:basedOn w:val="a3"/>
    <w:uiPriority w:val="71"/>
    <w:rPr>
      <w:color w:val="000000" w:themeColor="text1"/>
    </w:rPr>
    <w:tblPr>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Pr>
      <w:color w:val="000000" w:themeColor="text1"/>
    </w:rPr>
    <w:tblPr>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qFormat/>
    <w:rPr>
      <w:color w:val="000000" w:themeColor="text1"/>
    </w:rPr>
    <w:tblPr>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qFormat/>
    <w:rPr>
      <w:color w:val="000000" w:themeColor="text1"/>
    </w:rPr>
    <w:tblPr>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Pr>
      <w:color w:val="000000" w:themeColor="text1"/>
    </w:rPr>
    <w:tblPr>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Pr>
      <w:color w:val="000000" w:themeColor="text1"/>
    </w:rPr>
    <w:tblPr>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qFormat/>
    <w:rPr>
      <w:color w:val="000000" w:themeColor="text1"/>
    </w:rPr>
    <w:tblPr>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a">
    <w:name w:val="Colorful List"/>
    <w:basedOn w:val="a3"/>
    <w:uiPriority w:val="72"/>
    <w:rPr>
      <w:color w:val="000000" w:themeColor="text1"/>
    </w:rP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qFormat/>
    <w:rPr>
      <w:color w:val="000000" w:themeColor="text1"/>
    </w:rP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Pr>
      <w:color w:val="000000" w:themeColor="text1"/>
    </w:rP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Pr>
      <w:color w:val="000000" w:themeColor="text1"/>
    </w:rP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qFormat/>
    <w:rPr>
      <w:color w:val="000000" w:themeColor="text1"/>
    </w:rP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Pr>
      <w:color w:val="000000" w:themeColor="text1"/>
    </w:rP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Pr>
      <w:color w:val="000000" w:themeColor="text1"/>
    </w:rP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b">
    <w:name w:val="Colorful Grid"/>
    <w:basedOn w:val="a3"/>
    <w:uiPriority w:val="73"/>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Pr>
      <w:color w:val="000000" w:themeColor="text1"/>
    </w:rPr>
    <w:tblPr>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Pr>
      <w:color w:val="000000" w:themeColor="text1"/>
    </w:rPr>
    <w:tblPr>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Pr>
      <w:color w:val="000000" w:themeColor="text1"/>
    </w:rPr>
    <w:tblPr>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qFormat/>
    <w:rPr>
      <w:color w:val="000000" w:themeColor="text1"/>
    </w:rPr>
    <w:tblPr>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Pr>
      <w:color w:val="000000" w:themeColor="text1"/>
    </w:rPr>
    <w:tblPr>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c">
    <w:name w:val="Strong"/>
    <w:basedOn w:val="a2"/>
    <w:uiPriority w:val="22"/>
    <w:qFormat/>
    <w:rPr>
      <w:b/>
      <w:bCs/>
    </w:rPr>
  </w:style>
  <w:style w:type="character" w:styleId="afd">
    <w:name w:val="Emphasis"/>
    <w:basedOn w:val="a2"/>
    <w:uiPriority w:val="20"/>
    <w:qFormat/>
    <w:rPr>
      <w:i/>
      <w:iCs/>
    </w:rPr>
  </w:style>
  <w:style w:type="character" w:customStyle="1" w:styleId="ae">
    <w:name w:val="页眉 字符"/>
    <w:basedOn w:val="a2"/>
    <w:link w:val="ad"/>
    <w:uiPriority w:val="99"/>
    <w:qFormat/>
  </w:style>
  <w:style w:type="character" w:customStyle="1" w:styleId="ac">
    <w:name w:val="页脚 字符"/>
    <w:basedOn w:val="a2"/>
    <w:link w:val="ab"/>
    <w:uiPriority w:val="99"/>
    <w:qFormat/>
  </w:style>
  <w:style w:type="paragraph" w:styleId="afe">
    <w:name w:val="No Spacing"/>
    <w:uiPriority w:val="1"/>
    <w:qFormat/>
    <w:rPr>
      <w:rFonts w:asciiTheme="minorHAnsi" w:eastAsiaTheme="minorEastAsia" w:hAnsiTheme="minorHAnsi" w:cstheme="minorBidi"/>
      <w:sz w:val="22"/>
      <w:szCs w:val="22"/>
      <w:lang w:eastAsia="en-US"/>
    </w:rPr>
  </w:style>
  <w:style w:type="character" w:customStyle="1" w:styleId="10">
    <w:name w:val="标题 1 字符"/>
    <w:basedOn w:val="a2"/>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2">
    <w:name w:val="标题 2 字符"/>
    <w:basedOn w:val="a2"/>
    <w:link w:val="21"/>
    <w:uiPriority w:val="9"/>
    <w:qFormat/>
    <w:rPr>
      <w:rFonts w:asciiTheme="majorHAnsi" w:eastAsiaTheme="majorEastAsia" w:hAnsiTheme="majorHAnsi" w:cstheme="majorBidi"/>
      <w:b/>
      <w:bCs/>
      <w:color w:val="4F81BD" w:themeColor="accent1"/>
      <w:sz w:val="26"/>
      <w:szCs w:val="26"/>
    </w:rPr>
  </w:style>
  <w:style w:type="character" w:customStyle="1" w:styleId="32">
    <w:name w:val="标题 3 字符"/>
    <w:basedOn w:val="a2"/>
    <w:link w:val="31"/>
    <w:uiPriority w:val="9"/>
    <w:qFormat/>
    <w:rPr>
      <w:rFonts w:asciiTheme="majorHAnsi" w:eastAsiaTheme="majorEastAsia" w:hAnsiTheme="majorHAnsi" w:cstheme="majorBidi"/>
      <w:b/>
      <w:bCs/>
      <w:color w:val="4F81BD" w:themeColor="accent1"/>
    </w:rPr>
  </w:style>
  <w:style w:type="character" w:customStyle="1" w:styleId="af3">
    <w:name w:val="标题 字符"/>
    <w:basedOn w:val="a2"/>
    <w:link w:val="af2"/>
    <w:uiPriority w:val="10"/>
    <w:rPr>
      <w:rFonts w:asciiTheme="majorHAnsi" w:eastAsiaTheme="majorEastAsia" w:hAnsiTheme="majorHAnsi" w:cstheme="majorBidi"/>
      <w:color w:val="17365D" w:themeColor="text2" w:themeShade="BF"/>
      <w:spacing w:val="5"/>
      <w:kern w:val="28"/>
      <w:sz w:val="52"/>
      <w:szCs w:val="52"/>
    </w:rPr>
  </w:style>
  <w:style w:type="character" w:customStyle="1" w:styleId="af0">
    <w:name w:val="副标题 字符"/>
    <w:basedOn w:val="a2"/>
    <w:link w:val="af"/>
    <w:uiPriority w:val="11"/>
    <w:qFormat/>
    <w:rPr>
      <w:rFonts w:asciiTheme="majorHAnsi" w:eastAsiaTheme="majorEastAsia" w:hAnsiTheme="majorHAnsi" w:cstheme="majorBidi"/>
      <w:i/>
      <w:iCs/>
      <w:color w:val="4F81BD" w:themeColor="accent1"/>
      <w:spacing w:val="15"/>
      <w:sz w:val="24"/>
      <w:szCs w:val="24"/>
    </w:rPr>
  </w:style>
  <w:style w:type="paragraph" w:styleId="aff">
    <w:name w:val="List Paragraph"/>
    <w:basedOn w:val="a1"/>
    <w:uiPriority w:val="34"/>
    <w:qFormat/>
    <w:pPr>
      <w:ind w:left="720"/>
      <w:contextualSpacing/>
    </w:pPr>
  </w:style>
  <w:style w:type="character" w:customStyle="1" w:styleId="a9">
    <w:name w:val="正文文本 字符"/>
    <w:basedOn w:val="a2"/>
    <w:link w:val="a8"/>
    <w:uiPriority w:val="99"/>
  </w:style>
  <w:style w:type="character" w:customStyle="1" w:styleId="25">
    <w:name w:val="正文文本 2 字符"/>
    <w:basedOn w:val="a2"/>
    <w:link w:val="24"/>
    <w:uiPriority w:val="99"/>
  </w:style>
  <w:style w:type="character" w:customStyle="1" w:styleId="35">
    <w:name w:val="正文文本 3 字符"/>
    <w:basedOn w:val="a2"/>
    <w:link w:val="34"/>
    <w:uiPriority w:val="99"/>
    <w:qFormat/>
    <w:rPr>
      <w:sz w:val="16"/>
      <w:szCs w:val="16"/>
    </w:rPr>
  </w:style>
  <w:style w:type="character" w:customStyle="1" w:styleId="a6">
    <w:name w:val="宏文本 字符"/>
    <w:basedOn w:val="a2"/>
    <w:link w:val="a5"/>
    <w:uiPriority w:val="99"/>
    <w:rPr>
      <w:rFonts w:ascii="Courier" w:hAnsi="Courier"/>
      <w:sz w:val="20"/>
      <w:szCs w:val="20"/>
    </w:rPr>
  </w:style>
  <w:style w:type="paragraph" w:styleId="aff0">
    <w:name w:val="Quote"/>
    <w:basedOn w:val="a1"/>
    <w:next w:val="a1"/>
    <w:link w:val="aff1"/>
    <w:uiPriority w:val="29"/>
    <w:qFormat/>
    <w:rPr>
      <w:i/>
      <w:iCs/>
      <w:color w:val="000000" w:themeColor="text1"/>
    </w:rPr>
  </w:style>
  <w:style w:type="character" w:customStyle="1" w:styleId="aff1">
    <w:name w:val="引用 字符"/>
    <w:basedOn w:val="a2"/>
    <w:link w:val="aff0"/>
    <w:uiPriority w:val="29"/>
    <w:qFormat/>
    <w:rPr>
      <w:i/>
      <w:iCs/>
      <w:color w:val="000000" w:themeColor="text1"/>
    </w:rPr>
  </w:style>
  <w:style w:type="character" w:customStyle="1" w:styleId="40">
    <w:name w:val="标题 4 字符"/>
    <w:basedOn w:val="a2"/>
    <w:link w:val="4"/>
    <w:uiPriority w:val="9"/>
    <w:semiHidden/>
    <w:rPr>
      <w:rFonts w:asciiTheme="majorHAnsi" w:eastAsiaTheme="majorEastAsia" w:hAnsiTheme="majorHAnsi" w:cstheme="majorBidi"/>
      <w:b/>
      <w:bCs/>
      <w:i/>
      <w:iCs/>
      <w:color w:val="4F81BD" w:themeColor="accent1"/>
    </w:rPr>
  </w:style>
  <w:style w:type="character" w:customStyle="1" w:styleId="50">
    <w:name w:val="标题 5 字符"/>
    <w:basedOn w:val="a2"/>
    <w:link w:val="5"/>
    <w:uiPriority w:val="9"/>
    <w:semiHidden/>
    <w:qFormat/>
    <w:rPr>
      <w:rFonts w:asciiTheme="majorHAnsi" w:eastAsiaTheme="majorEastAsia" w:hAnsiTheme="majorHAnsi" w:cstheme="majorBidi"/>
      <w:color w:val="244061" w:themeColor="accent1" w:themeShade="80"/>
    </w:rPr>
  </w:style>
  <w:style w:type="character" w:customStyle="1" w:styleId="60">
    <w:name w:val="标题 6 字符"/>
    <w:basedOn w:val="a2"/>
    <w:link w:val="6"/>
    <w:uiPriority w:val="9"/>
    <w:semiHidden/>
    <w:qFormat/>
    <w:rPr>
      <w:rFonts w:asciiTheme="majorHAnsi" w:eastAsiaTheme="majorEastAsia" w:hAnsiTheme="majorHAnsi" w:cstheme="majorBidi"/>
      <w:i/>
      <w:iCs/>
      <w:color w:val="244061" w:themeColor="accent1" w:themeShade="80"/>
    </w:rPr>
  </w:style>
  <w:style w:type="character" w:customStyle="1" w:styleId="70">
    <w:name w:val="标题 7 字符"/>
    <w:basedOn w:val="a2"/>
    <w:link w:val="7"/>
    <w:uiPriority w:val="9"/>
    <w:semiHidden/>
    <w:qFormat/>
    <w:rPr>
      <w:rFonts w:asciiTheme="majorHAnsi" w:eastAsiaTheme="majorEastAsia" w:hAnsiTheme="majorHAnsi" w:cstheme="majorBidi"/>
      <w:i/>
      <w:iCs/>
      <w:color w:val="404040" w:themeColor="text1" w:themeTint="BF"/>
    </w:rPr>
  </w:style>
  <w:style w:type="character" w:customStyle="1" w:styleId="80">
    <w:name w:val="标题 8 字符"/>
    <w:basedOn w:val="a2"/>
    <w:link w:val="8"/>
    <w:uiPriority w:val="9"/>
    <w:semiHidden/>
    <w:qFormat/>
    <w:rPr>
      <w:rFonts w:asciiTheme="majorHAnsi" w:eastAsiaTheme="majorEastAsia" w:hAnsiTheme="majorHAnsi" w:cstheme="majorBidi"/>
      <w:color w:val="4F81BD" w:themeColor="accent1"/>
      <w:sz w:val="20"/>
      <w:szCs w:val="20"/>
    </w:rPr>
  </w:style>
  <w:style w:type="character" w:customStyle="1" w:styleId="90">
    <w:name w:val="标题 9 字符"/>
    <w:basedOn w:val="a2"/>
    <w:link w:val="9"/>
    <w:uiPriority w:val="9"/>
    <w:semiHidden/>
    <w:qFormat/>
    <w:rPr>
      <w:rFonts w:asciiTheme="majorHAnsi" w:eastAsiaTheme="majorEastAsia" w:hAnsiTheme="majorHAnsi" w:cstheme="majorBidi"/>
      <w:i/>
      <w:iCs/>
      <w:color w:val="404040" w:themeColor="text1" w:themeTint="BF"/>
      <w:sz w:val="20"/>
      <w:szCs w:val="20"/>
    </w:rPr>
  </w:style>
  <w:style w:type="paragraph" w:styleId="aff2">
    <w:name w:val="Intense Quote"/>
    <w:basedOn w:val="a1"/>
    <w:next w:val="a1"/>
    <w:link w:val="aff3"/>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3">
    <w:name w:val="明显引用 字符"/>
    <w:basedOn w:val="a2"/>
    <w:link w:val="aff2"/>
    <w:uiPriority w:val="30"/>
    <w:rPr>
      <w:b/>
      <w:bCs/>
      <w:i/>
      <w:iCs/>
      <w:color w:val="4F81BD" w:themeColor="accent1"/>
    </w:rPr>
  </w:style>
  <w:style w:type="character" w:customStyle="1" w:styleId="14">
    <w:name w:val="不明显强调1"/>
    <w:basedOn w:val="a2"/>
    <w:uiPriority w:val="19"/>
    <w:qFormat/>
    <w:rPr>
      <w:i/>
      <w:iCs/>
      <w:color w:val="7F7F7F" w:themeColor="text1" w:themeTint="80"/>
    </w:rPr>
  </w:style>
  <w:style w:type="character" w:customStyle="1" w:styleId="15">
    <w:name w:val="明显强调1"/>
    <w:basedOn w:val="a2"/>
    <w:uiPriority w:val="21"/>
    <w:qFormat/>
    <w:rPr>
      <w:b/>
      <w:bCs/>
      <w:i/>
      <w:iCs/>
      <w:color w:val="4F81BD" w:themeColor="accent1"/>
    </w:rPr>
  </w:style>
  <w:style w:type="character" w:customStyle="1" w:styleId="16">
    <w:name w:val="不明显参考1"/>
    <w:basedOn w:val="a2"/>
    <w:uiPriority w:val="31"/>
    <w:qFormat/>
    <w:rPr>
      <w:smallCaps/>
      <w:color w:val="C0504D" w:themeColor="accent2"/>
      <w:u w:val="single"/>
    </w:rPr>
  </w:style>
  <w:style w:type="character" w:customStyle="1" w:styleId="17">
    <w:name w:val="明显参考1"/>
    <w:basedOn w:val="a2"/>
    <w:uiPriority w:val="32"/>
    <w:qFormat/>
    <w:rPr>
      <w:b/>
      <w:bCs/>
      <w:smallCaps/>
      <w:color w:val="C0504D" w:themeColor="accent2"/>
      <w:spacing w:val="5"/>
      <w:u w:val="single"/>
    </w:rPr>
  </w:style>
  <w:style w:type="character" w:customStyle="1" w:styleId="18">
    <w:name w:val="书籍标题1"/>
    <w:basedOn w:val="a2"/>
    <w:uiPriority w:val="33"/>
    <w:qFormat/>
    <w:rPr>
      <w:b/>
      <w:bCs/>
      <w:smallCaps/>
      <w:spacing w:val="5"/>
    </w:rPr>
  </w:style>
  <w:style w:type="paragraph" w:customStyle="1" w:styleId="TOC1">
    <w:name w:val="TOC 标题1"/>
    <w:basedOn w:val="1"/>
    <w:next w:val="a1"/>
    <w:uiPriority w:val="39"/>
    <w:semiHidden/>
    <w:unhideWhenUsed/>
    <w:qFormat/>
    <w:pPr>
      <w:outlineLvl w:val="9"/>
    </w:pPr>
  </w:style>
  <w:style w:type="paragraph" w:styleId="aff4">
    <w:name w:val="Balloon Text"/>
    <w:basedOn w:val="a1"/>
    <w:link w:val="aff5"/>
    <w:uiPriority w:val="99"/>
    <w:semiHidden/>
    <w:unhideWhenUsed/>
    <w:rsid w:val="00CB7F33"/>
    <w:pPr>
      <w:spacing w:after="0" w:line="240" w:lineRule="auto"/>
    </w:pPr>
    <w:rPr>
      <w:sz w:val="18"/>
      <w:szCs w:val="18"/>
    </w:rPr>
  </w:style>
  <w:style w:type="character" w:customStyle="1" w:styleId="aff5">
    <w:name w:val="批注框文本 字符"/>
    <w:basedOn w:val="a2"/>
    <w:link w:val="aff4"/>
    <w:uiPriority w:val="99"/>
    <w:semiHidden/>
    <w:rsid w:val="00CB7F33"/>
    <w:rPr>
      <w:rFonts w:ascii="微软雅黑" w:eastAsia="微软雅黑" w:hAnsi="微软雅黑" w:cstheme="minorBidi"/>
      <w:sz w:val="18"/>
      <w:szCs w:val="18"/>
      <w:lang w:eastAsia="en-US"/>
    </w:rPr>
  </w:style>
  <w:style w:type="paragraph" w:customStyle="1" w:styleId="aff6">
    <w:name w:val="公文正文"/>
    <w:basedOn w:val="a1"/>
    <w:link w:val="Char"/>
    <w:qFormat/>
    <w:rsid w:val="00092275"/>
    <w:pPr>
      <w:widowControl w:val="0"/>
      <w:spacing w:after="0" w:line="240" w:lineRule="auto"/>
      <w:ind w:firstLineChars="200" w:firstLine="200"/>
      <w:jc w:val="both"/>
    </w:pPr>
    <w:rPr>
      <w:rFonts w:ascii="Times New Roman" w:eastAsia="仿宋" w:hAnsi="Times New Roman"/>
      <w:kern w:val="2"/>
      <w:sz w:val="32"/>
      <w:szCs w:val="30"/>
      <w:lang w:eastAsia="zh-CN"/>
    </w:rPr>
  </w:style>
  <w:style w:type="character" w:customStyle="1" w:styleId="Char">
    <w:name w:val="公文正文 Char"/>
    <w:basedOn w:val="a2"/>
    <w:link w:val="aff6"/>
    <w:rsid w:val="00092275"/>
    <w:rPr>
      <w:rFonts w:ascii="Times New Roman" w:eastAsia="仿宋" w:hAnsi="Times New Roman" w:cstheme="minorBidi"/>
      <w:kern w:val="2"/>
      <w:sz w:val="32"/>
      <w:szCs w:val="30"/>
    </w:rPr>
  </w:style>
  <w:style w:type="character" w:customStyle="1" w:styleId="textjayku">
    <w:name w:val="text_jayku"/>
    <w:basedOn w:val="a2"/>
    <w:rsid w:val="00125356"/>
  </w:style>
  <w:style w:type="character" w:styleId="aff7">
    <w:name w:val="Hyperlink"/>
    <w:basedOn w:val="a2"/>
    <w:uiPriority w:val="99"/>
    <w:unhideWhenUsed/>
    <w:rsid w:val="001253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D7B76C-A8A2-453A-9878-0137C5A31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11</Pages>
  <Words>765</Words>
  <Characters>4365</Characters>
  <Application>Microsoft Office Word</Application>
  <DocSecurity>0</DocSecurity>
  <Lines>36</Lines>
  <Paragraphs>10</Paragraphs>
  <ScaleCrop>false</ScaleCrop>
  <Company>神州网信技术有限公司</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lastModifiedBy>dzz</cp:lastModifiedBy>
  <cp:revision>328</cp:revision>
  <cp:lastPrinted>2022-01-13T07:35:00Z</cp:lastPrinted>
  <dcterms:created xsi:type="dcterms:W3CDTF">2024-05-14T02:08:00Z</dcterms:created>
  <dcterms:modified xsi:type="dcterms:W3CDTF">2024-08-26T08:13:00Z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